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38A0" w14:textId="77777777" w:rsidR="009E2030" w:rsidRDefault="009E2030">
      <w:pPr>
        <w:rPr>
          <w:rFonts w:hint="eastAsia"/>
        </w:rPr>
      </w:pPr>
    </w:p>
    <w:p w14:paraId="3F8CD1A1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二十四节气表惊蛰的拼音</w:t>
      </w:r>
    </w:p>
    <w:p w14:paraId="41084199" w14:textId="77777777" w:rsidR="009E2030" w:rsidRDefault="009E2030">
      <w:pPr>
        <w:rPr>
          <w:rFonts w:hint="eastAsia"/>
        </w:rPr>
      </w:pPr>
    </w:p>
    <w:p w14:paraId="6F4BFBD0" w14:textId="77777777" w:rsidR="009E2030" w:rsidRDefault="009E2030">
      <w:pPr>
        <w:rPr>
          <w:rFonts w:hint="eastAsia"/>
        </w:rPr>
      </w:pPr>
    </w:p>
    <w:p w14:paraId="4969591F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"惊蛰"是二十四节气中的第三个节气，其拼音标注为 "jīng zhé"。这个节气通常出现在公历3月5日或6日之间，标志着春季正式进入仲春阶段，天气转暖、春雷始鸣，蛰伏的昆虫开始苏醒活动。</w:t>
      </w:r>
    </w:p>
    <w:p w14:paraId="5ABA5ABA" w14:textId="77777777" w:rsidR="009E2030" w:rsidRDefault="009E2030">
      <w:pPr>
        <w:rPr>
          <w:rFonts w:hint="eastAsia"/>
        </w:rPr>
      </w:pPr>
    </w:p>
    <w:p w14:paraId="7EF4A0B6" w14:textId="77777777" w:rsidR="009E2030" w:rsidRDefault="009E2030">
      <w:pPr>
        <w:rPr>
          <w:rFonts w:hint="eastAsia"/>
        </w:rPr>
      </w:pPr>
    </w:p>
    <w:p w14:paraId="1D5E31F2" w14:textId="77777777" w:rsidR="009E2030" w:rsidRDefault="009E2030">
      <w:pPr>
        <w:rPr>
          <w:rFonts w:hint="eastAsia"/>
        </w:rPr>
      </w:pPr>
    </w:p>
    <w:p w14:paraId="6CAD7416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惊蛰的节气特征</w:t>
      </w:r>
    </w:p>
    <w:p w14:paraId="49446989" w14:textId="77777777" w:rsidR="009E2030" w:rsidRDefault="009E2030">
      <w:pPr>
        <w:rPr>
          <w:rFonts w:hint="eastAsia"/>
        </w:rPr>
      </w:pPr>
    </w:p>
    <w:p w14:paraId="4A27FD5E" w14:textId="77777777" w:rsidR="009E2030" w:rsidRDefault="009E2030">
      <w:pPr>
        <w:rPr>
          <w:rFonts w:hint="eastAsia"/>
        </w:rPr>
      </w:pPr>
    </w:p>
    <w:p w14:paraId="789DF14F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名称蕴含着自然现象与农耕智慧的结合。"惊"指春雷震动天地，象征自然能量的觉醒；"蛰"则代表冬季休眠的动物结束蛰伏。此时气候显著变化，气温回升较快，南方地区常有春雨绵绵，北方则逐渐摆脱寒冷。这一时期降雨增多、湿度增大，对农作物生长尤为关键。</w:t>
      </w:r>
    </w:p>
    <w:p w14:paraId="3E2B0638" w14:textId="77777777" w:rsidR="009E2030" w:rsidRDefault="009E2030">
      <w:pPr>
        <w:rPr>
          <w:rFonts w:hint="eastAsia"/>
        </w:rPr>
      </w:pPr>
    </w:p>
    <w:p w14:paraId="28659F87" w14:textId="77777777" w:rsidR="009E2030" w:rsidRDefault="009E2030">
      <w:pPr>
        <w:rPr>
          <w:rFonts w:hint="eastAsia"/>
        </w:rPr>
      </w:pPr>
    </w:p>
    <w:p w14:paraId="3E94280F" w14:textId="77777777" w:rsidR="009E2030" w:rsidRDefault="009E2030">
      <w:pPr>
        <w:rPr>
          <w:rFonts w:hint="eastAsia"/>
        </w:rPr>
      </w:pPr>
    </w:p>
    <w:p w14:paraId="770726F4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惊蛰的传统习俗</w:t>
      </w:r>
    </w:p>
    <w:p w14:paraId="698A80A2" w14:textId="77777777" w:rsidR="009E2030" w:rsidRDefault="009E2030">
      <w:pPr>
        <w:rPr>
          <w:rFonts w:hint="eastAsia"/>
        </w:rPr>
      </w:pPr>
    </w:p>
    <w:p w14:paraId="1AF57D34" w14:textId="77777777" w:rsidR="009E2030" w:rsidRDefault="009E2030">
      <w:pPr>
        <w:rPr>
          <w:rFonts w:hint="eastAsia"/>
        </w:rPr>
      </w:pPr>
    </w:p>
    <w:p w14:paraId="2B9B8C88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在中国传统习俗中，惊蛰有许多与自然规律相适应的活动。例如"打小人"的民俗仪式，人们通过拍打纸偶驱除霉运，寓意驱赶蛰伏的害虫。农耕文化中，民间有"惊蛰不耙地，好比蒸馍走了气"的说法，强调此时需抓紧春耕备耕。饮食方面侧重清淡滋补，如食用梨、荠菜等应季食材，顺应春季养肝的需求。</w:t>
      </w:r>
    </w:p>
    <w:p w14:paraId="6C7BBCA7" w14:textId="77777777" w:rsidR="009E2030" w:rsidRDefault="009E2030">
      <w:pPr>
        <w:rPr>
          <w:rFonts w:hint="eastAsia"/>
        </w:rPr>
      </w:pPr>
    </w:p>
    <w:p w14:paraId="63711940" w14:textId="77777777" w:rsidR="009E2030" w:rsidRDefault="009E2030">
      <w:pPr>
        <w:rPr>
          <w:rFonts w:hint="eastAsia"/>
        </w:rPr>
      </w:pPr>
    </w:p>
    <w:p w14:paraId="013092AE" w14:textId="77777777" w:rsidR="009E2030" w:rsidRDefault="009E2030">
      <w:pPr>
        <w:rPr>
          <w:rFonts w:hint="eastAsia"/>
        </w:rPr>
      </w:pPr>
    </w:p>
    <w:p w14:paraId="6FD34109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惊蛰的气候意义</w:t>
      </w:r>
    </w:p>
    <w:p w14:paraId="4FE57A0E" w14:textId="77777777" w:rsidR="009E2030" w:rsidRDefault="009E2030">
      <w:pPr>
        <w:rPr>
          <w:rFonts w:hint="eastAsia"/>
        </w:rPr>
      </w:pPr>
    </w:p>
    <w:p w14:paraId="51FA3E97" w14:textId="77777777" w:rsidR="009E2030" w:rsidRDefault="009E2030">
      <w:pPr>
        <w:rPr>
          <w:rFonts w:hint="eastAsia"/>
        </w:rPr>
      </w:pPr>
    </w:p>
    <w:p w14:paraId="05487CC8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从气象学角度看，惊蛰是东亚地区大气环流调整的重要节点。随着太阳直射点北移，冷暖空气激烈交汇引发春雷，激活地表水循环。这一时期华南地区平均气温突破10℃，华北则升至5℃以上。春雷现象主要出现在长江流域及其以南区域，而中国北方部分地区可能要到4月才会出现首次雷暴。</w:t>
      </w:r>
    </w:p>
    <w:p w14:paraId="7D367A85" w14:textId="77777777" w:rsidR="009E2030" w:rsidRDefault="009E2030">
      <w:pPr>
        <w:rPr>
          <w:rFonts w:hint="eastAsia"/>
        </w:rPr>
      </w:pPr>
    </w:p>
    <w:p w14:paraId="65DE9019" w14:textId="77777777" w:rsidR="009E2030" w:rsidRDefault="009E2030">
      <w:pPr>
        <w:rPr>
          <w:rFonts w:hint="eastAsia"/>
        </w:rPr>
      </w:pPr>
    </w:p>
    <w:p w14:paraId="25A7F6F3" w14:textId="77777777" w:rsidR="009E2030" w:rsidRDefault="009E2030">
      <w:pPr>
        <w:rPr>
          <w:rFonts w:hint="eastAsia"/>
        </w:rPr>
      </w:pPr>
    </w:p>
    <w:p w14:paraId="61F2CB1A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惊蛰的农事活动</w:t>
      </w:r>
    </w:p>
    <w:p w14:paraId="0C6E8102" w14:textId="77777777" w:rsidR="009E2030" w:rsidRDefault="009E2030">
      <w:pPr>
        <w:rPr>
          <w:rFonts w:hint="eastAsia"/>
        </w:rPr>
      </w:pPr>
    </w:p>
    <w:p w14:paraId="7654A876" w14:textId="77777777" w:rsidR="009E2030" w:rsidRDefault="009E2030">
      <w:pPr>
        <w:rPr>
          <w:rFonts w:hint="eastAsia"/>
        </w:rPr>
      </w:pPr>
    </w:p>
    <w:p w14:paraId="42A3AB63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农业谚语"到了惊蛰节，锄头不停歇"揭示其重要农事价值。此时冬小麦开始返青，需及时追施返青肥；江南地区早稻开始育秧，北方则需防春旱影响春播。此时也是防治越冬病虫害的关键期，例如通过合理修剪树木、清理果园预防介壳虫等虫害。现代气象服务针对惊蛰期间可能出现的"倒春寒"现象，建立了提前预警机制。</w:t>
      </w:r>
    </w:p>
    <w:p w14:paraId="4EEB8FE0" w14:textId="77777777" w:rsidR="009E2030" w:rsidRDefault="009E2030">
      <w:pPr>
        <w:rPr>
          <w:rFonts w:hint="eastAsia"/>
        </w:rPr>
      </w:pPr>
    </w:p>
    <w:p w14:paraId="7071091B" w14:textId="77777777" w:rsidR="009E2030" w:rsidRDefault="009E2030">
      <w:pPr>
        <w:rPr>
          <w:rFonts w:hint="eastAsia"/>
        </w:rPr>
      </w:pPr>
    </w:p>
    <w:p w14:paraId="68F06E7E" w14:textId="77777777" w:rsidR="009E2030" w:rsidRDefault="009E2030">
      <w:pPr>
        <w:rPr>
          <w:rFonts w:hint="eastAsia"/>
        </w:rPr>
      </w:pPr>
    </w:p>
    <w:p w14:paraId="23F0BFA1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惊蛰的文化内涵</w:t>
      </w:r>
    </w:p>
    <w:p w14:paraId="6A56F511" w14:textId="77777777" w:rsidR="009E2030" w:rsidRDefault="009E2030">
      <w:pPr>
        <w:rPr>
          <w:rFonts w:hint="eastAsia"/>
        </w:rPr>
      </w:pPr>
    </w:p>
    <w:p w14:paraId="36274829" w14:textId="77777777" w:rsidR="009E2030" w:rsidRDefault="009E2030">
      <w:pPr>
        <w:rPr>
          <w:rFonts w:hint="eastAsia"/>
        </w:rPr>
      </w:pPr>
    </w:p>
    <w:p w14:paraId="2CB9E0D1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古代文人墨客常以惊蛰为题吟咏自然变迁。唐代诗人刘禹锡在《春词》中写道"新妆宜面下朱楼，深锁春光一院愁"，暗喻惊蛰后万物萌动的场景。中医理论强调"春雷惊百虫"对应人体肝气升发，此时宜调理情志、避免肝火过旺。二十四节气还被联合国教科文组织列为人类非物质文化遗产，惊蛰作为重要组成部分，承载着天人合一的生态智慧。</w:t>
      </w:r>
    </w:p>
    <w:p w14:paraId="7ECC482F" w14:textId="77777777" w:rsidR="009E2030" w:rsidRDefault="009E2030">
      <w:pPr>
        <w:rPr>
          <w:rFonts w:hint="eastAsia"/>
        </w:rPr>
      </w:pPr>
    </w:p>
    <w:p w14:paraId="03A1F021" w14:textId="77777777" w:rsidR="009E2030" w:rsidRDefault="009E2030">
      <w:pPr>
        <w:rPr>
          <w:rFonts w:hint="eastAsia"/>
        </w:rPr>
      </w:pPr>
    </w:p>
    <w:p w14:paraId="068C1138" w14:textId="77777777" w:rsidR="009E2030" w:rsidRDefault="009E2030">
      <w:pPr>
        <w:rPr>
          <w:rFonts w:hint="eastAsia"/>
        </w:rPr>
      </w:pPr>
    </w:p>
    <w:p w14:paraId="4D339011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现代社会中的惊蛰</w:t>
      </w:r>
    </w:p>
    <w:p w14:paraId="57BDC750" w14:textId="77777777" w:rsidR="009E2030" w:rsidRDefault="009E2030">
      <w:pPr>
        <w:rPr>
          <w:rFonts w:hint="eastAsia"/>
        </w:rPr>
      </w:pPr>
    </w:p>
    <w:p w14:paraId="1EAE4C85" w14:textId="77777777" w:rsidR="009E2030" w:rsidRDefault="009E2030">
      <w:pPr>
        <w:rPr>
          <w:rFonts w:hint="eastAsia"/>
        </w:rPr>
      </w:pPr>
    </w:p>
    <w:p w14:paraId="7D1890CC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当代气象监测技术显示，惊蛰期间全国平均气温同比呈上升趋势，但气候变暖也导致部分地区出现"倒春寒"频率增加。现代农业通过物联网技术实时监测土壤墒情，精准实施灌溉作业。在教育领域，中小学普遍开展"二十四节气科普"活动，通过观察记录惊蛰物候现象培养青少年科学素养。部分城市还将惊蛰定为植树节补充时段，推动生态公益实践。</w:t>
      </w:r>
    </w:p>
    <w:p w14:paraId="38F32E43" w14:textId="77777777" w:rsidR="009E2030" w:rsidRDefault="009E2030">
      <w:pPr>
        <w:rPr>
          <w:rFonts w:hint="eastAsia"/>
        </w:rPr>
      </w:pPr>
    </w:p>
    <w:p w14:paraId="66A97058" w14:textId="77777777" w:rsidR="009E2030" w:rsidRDefault="009E2030">
      <w:pPr>
        <w:rPr>
          <w:rFonts w:hint="eastAsia"/>
        </w:rPr>
      </w:pPr>
    </w:p>
    <w:p w14:paraId="14BB5FD9" w14:textId="77777777" w:rsidR="009E2030" w:rsidRDefault="009E2030">
      <w:pPr>
        <w:rPr>
          <w:rFonts w:hint="eastAsia"/>
        </w:rPr>
      </w:pPr>
    </w:p>
    <w:p w14:paraId="2E13B780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122BCF" w14:textId="77777777" w:rsidR="009E2030" w:rsidRDefault="009E2030">
      <w:pPr>
        <w:rPr>
          <w:rFonts w:hint="eastAsia"/>
        </w:rPr>
      </w:pPr>
    </w:p>
    <w:p w14:paraId="69A76E83" w14:textId="77777777" w:rsidR="009E2030" w:rsidRDefault="009E2030">
      <w:pPr>
        <w:rPr>
          <w:rFonts w:hint="eastAsia"/>
        </w:rPr>
      </w:pPr>
    </w:p>
    <w:p w14:paraId="6C21EBC2" w14:textId="77777777" w:rsidR="009E2030" w:rsidRDefault="009E2030">
      <w:pPr>
        <w:rPr>
          <w:rFonts w:hint="eastAsia"/>
        </w:rPr>
      </w:pPr>
      <w:r>
        <w:rPr>
          <w:rFonts w:hint="eastAsia"/>
        </w:rPr>
        <w:tab/>
        <w:t>作为连接冬春的重要节点，惊蛰节气承载着自然密码与人文智慧的双重意涵。其承载的传统智慧至今仍在指导现代生产生活，而气象科技的进步则使人类能更从容应对气候变化带来的挑战。在乡村振兴战略背景下，发掘惊蛰等节气的现代价值，对推动生态文明建设具有重要意义。</w:t>
      </w:r>
    </w:p>
    <w:p w14:paraId="7C226A10" w14:textId="77777777" w:rsidR="009E2030" w:rsidRDefault="009E2030">
      <w:pPr>
        <w:rPr>
          <w:rFonts w:hint="eastAsia"/>
        </w:rPr>
      </w:pPr>
    </w:p>
    <w:p w14:paraId="2E83AE07" w14:textId="77777777" w:rsidR="009E2030" w:rsidRDefault="009E2030">
      <w:pPr>
        <w:rPr>
          <w:rFonts w:hint="eastAsia"/>
        </w:rPr>
      </w:pPr>
    </w:p>
    <w:p w14:paraId="0D6AD5AF" w14:textId="77777777" w:rsidR="009E2030" w:rsidRDefault="009E2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0D093" w14:textId="0CB81784" w:rsidR="00A720E6" w:rsidRDefault="00A720E6"/>
    <w:sectPr w:rsidR="00A7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6"/>
    <w:rsid w:val="00277131"/>
    <w:rsid w:val="009E2030"/>
    <w:rsid w:val="00A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4714-DE5E-4B6B-9A58-52DD7263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