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8B4F" w14:textId="77777777" w:rsidR="002B153A" w:rsidRDefault="002B153A">
      <w:pPr>
        <w:rPr>
          <w:rFonts w:hint="eastAsia"/>
        </w:rPr>
      </w:pPr>
      <w:r>
        <w:rPr>
          <w:rFonts w:hint="eastAsia"/>
        </w:rPr>
        <w:t>争讼的拼音是什么呢</w:t>
      </w:r>
    </w:p>
    <w:p w14:paraId="6EEB75AA" w14:textId="77777777" w:rsidR="002B153A" w:rsidRDefault="002B153A">
      <w:pPr>
        <w:rPr>
          <w:rFonts w:hint="eastAsia"/>
        </w:rPr>
      </w:pPr>
      <w:r>
        <w:rPr>
          <w:rFonts w:hint="eastAsia"/>
        </w:rPr>
        <w:t>争讼，“zhēng sòng”，这一词汇来源于中国古代，主要指的是人们之间因权益、名誉、契约等事宜产生分歧而诉诸法律或寻求第三方调解的行为。在现代社会中，争讼一词不仅局限于法律领域的诉讼行为，也广泛应用于各种争议解决机制中，包括但不限于仲裁、调解等非诉讼争议解决方式。</w:t>
      </w:r>
    </w:p>
    <w:p w14:paraId="62A70077" w14:textId="77777777" w:rsidR="002B153A" w:rsidRDefault="002B153A">
      <w:pPr>
        <w:rPr>
          <w:rFonts w:hint="eastAsia"/>
        </w:rPr>
      </w:pPr>
    </w:p>
    <w:p w14:paraId="43D53122" w14:textId="77777777" w:rsidR="002B153A" w:rsidRDefault="002B153A">
      <w:pPr>
        <w:rPr>
          <w:rFonts w:hint="eastAsia"/>
        </w:rPr>
      </w:pPr>
    </w:p>
    <w:p w14:paraId="50BC707B" w14:textId="77777777" w:rsidR="002B153A" w:rsidRDefault="002B153A">
      <w:pPr>
        <w:rPr>
          <w:rFonts w:hint="eastAsia"/>
        </w:rPr>
      </w:pPr>
      <w:r>
        <w:rPr>
          <w:rFonts w:hint="eastAsia"/>
        </w:rPr>
        <w:t>争讼的历史渊源</w:t>
      </w:r>
    </w:p>
    <w:p w14:paraId="45ED0843" w14:textId="77777777" w:rsidR="002B153A" w:rsidRDefault="002B153A">
      <w:pPr>
        <w:rPr>
          <w:rFonts w:hint="eastAsia"/>
        </w:rPr>
      </w:pPr>
      <w:r>
        <w:rPr>
          <w:rFonts w:hint="eastAsia"/>
        </w:rPr>
        <w:t>追溯至古代，中国的司法制度和民间调解机制便已十分发达。《周礼》中就有关于“调人”的记载，他们负责处理民众之间的纠纷，以维护社会秩序和谐。在那个时代，争讼往往与道德评判紧密相连，过度参与诉讼被视为一种不好的行为，这反映了传统儒家思想对诉讼态度的影响。然而，随着社会发展和法律体系的不断完善，现代意义上的争讼更多强调的是通过合法途径解决问题，保护个人合法权益。</w:t>
      </w:r>
    </w:p>
    <w:p w14:paraId="37E93F3E" w14:textId="77777777" w:rsidR="002B153A" w:rsidRDefault="002B153A">
      <w:pPr>
        <w:rPr>
          <w:rFonts w:hint="eastAsia"/>
        </w:rPr>
      </w:pPr>
    </w:p>
    <w:p w14:paraId="56A78682" w14:textId="77777777" w:rsidR="002B153A" w:rsidRDefault="002B153A">
      <w:pPr>
        <w:rPr>
          <w:rFonts w:hint="eastAsia"/>
        </w:rPr>
      </w:pPr>
    </w:p>
    <w:p w14:paraId="742771BE" w14:textId="77777777" w:rsidR="002B153A" w:rsidRDefault="002B153A">
      <w:pPr>
        <w:rPr>
          <w:rFonts w:hint="eastAsia"/>
        </w:rPr>
      </w:pPr>
      <w:r>
        <w:rPr>
          <w:rFonts w:hint="eastAsia"/>
        </w:rPr>
        <w:t>争讼与现代社会</w:t>
      </w:r>
    </w:p>
    <w:p w14:paraId="3E22D79E" w14:textId="77777777" w:rsidR="002B153A" w:rsidRDefault="002B153A">
      <w:pPr>
        <w:rPr>
          <w:rFonts w:hint="eastAsia"/>
        </w:rPr>
      </w:pPr>
      <w:r>
        <w:rPr>
          <w:rFonts w:hint="eastAsia"/>
        </w:rPr>
        <w:t>进入现代社会后，随着法治观念深入人心，争讼逐渐成为解决争议的重要手段之一。无论是在民事、商事还是刑事领域，当个人或组织间发生权利义务方面的冲突时，通常会采取提起诉讼的方式来寻求公正裁决。为了减轻法院负担，提高解决效率，各类替代性争议解决（ADR）机制如仲裁、调解等也被广泛应用，这些方法同样属于广义上的争讼范畴。</w:t>
      </w:r>
    </w:p>
    <w:p w14:paraId="4B0297CB" w14:textId="77777777" w:rsidR="002B153A" w:rsidRDefault="002B153A">
      <w:pPr>
        <w:rPr>
          <w:rFonts w:hint="eastAsia"/>
        </w:rPr>
      </w:pPr>
    </w:p>
    <w:p w14:paraId="5EA84023" w14:textId="77777777" w:rsidR="002B153A" w:rsidRDefault="002B153A">
      <w:pPr>
        <w:rPr>
          <w:rFonts w:hint="eastAsia"/>
        </w:rPr>
      </w:pPr>
    </w:p>
    <w:p w14:paraId="281F808D" w14:textId="77777777" w:rsidR="002B153A" w:rsidRDefault="002B153A">
      <w:pPr>
        <w:rPr>
          <w:rFonts w:hint="eastAsia"/>
        </w:rPr>
      </w:pPr>
      <w:r>
        <w:rPr>
          <w:rFonts w:hint="eastAsia"/>
        </w:rPr>
        <w:t>争讼的意义及影响</w:t>
      </w:r>
    </w:p>
    <w:p w14:paraId="43244F26" w14:textId="77777777" w:rsidR="002B153A" w:rsidRDefault="002B153A">
      <w:pPr>
        <w:rPr>
          <w:rFonts w:hint="eastAsia"/>
        </w:rPr>
      </w:pPr>
      <w:r>
        <w:rPr>
          <w:rFonts w:hint="eastAsia"/>
        </w:rPr>
        <w:t>从积极方面看，争讼有助于明确权利界限，保障当事人合法权益，并促进社会公平正义的实现；同时也有利于法律规则的普及与遵守，增强公民法律意识。但从另一角度看，频繁的诉讼也可能反映出社会信任度下降、人际关系紧张等问题。因此，在鼓励依法维权的倡导和平协商解决争议同样重要。</w:t>
      </w:r>
    </w:p>
    <w:p w14:paraId="296A2554" w14:textId="77777777" w:rsidR="002B153A" w:rsidRDefault="002B153A">
      <w:pPr>
        <w:rPr>
          <w:rFonts w:hint="eastAsia"/>
        </w:rPr>
      </w:pPr>
    </w:p>
    <w:p w14:paraId="35612016" w14:textId="77777777" w:rsidR="002B153A" w:rsidRDefault="002B153A">
      <w:pPr>
        <w:rPr>
          <w:rFonts w:hint="eastAsia"/>
        </w:rPr>
      </w:pPr>
    </w:p>
    <w:p w14:paraId="52E8F3DF" w14:textId="77777777" w:rsidR="002B153A" w:rsidRDefault="002B153A">
      <w:pPr>
        <w:rPr>
          <w:rFonts w:hint="eastAsia"/>
        </w:rPr>
      </w:pPr>
      <w:r>
        <w:rPr>
          <w:rFonts w:hint="eastAsia"/>
        </w:rPr>
        <w:t>如何正确面对争讼</w:t>
      </w:r>
    </w:p>
    <w:p w14:paraId="2900A8FD" w14:textId="77777777" w:rsidR="002B153A" w:rsidRDefault="002B153A">
      <w:pPr>
        <w:rPr>
          <w:rFonts w:hint="eastAsia"/>
        </w:rPr>
      </w:pPr>
      <w:r>
        <w:rPr>
          <w:rFonts w:hint="eastAsia"/>
        </w:rPr>
        <w:t>对于普通民众而言，在遇到矛盾纠纷时应首先尝试通过友好沟通、协商等方式自行化解。如果确实无法达成一致，则应在充分了解相关法律法规的基础上，慎重选择是否启动正式的争讼程序。在此过程中，可以寻求专业律师的帮助，确保自身权益得到最大程度的保护。同时也要认识到，诉讼并非唯一解法，有时灵活运用其他争议解决方式可能会取得更好的效果。</w:t>
      </w:r>
    </w:p>
    <w:p w14:paraId="09FEA319" w14:textId="77777777" w:rsidR="002B153A" w:rsidRDefault="002B153A">
      <w:pPr>
        <w:rPr>
          <w:rFonts w:hint="eastAsia"/>
        </w:rPr>
      </w:pPr>
    </w:p>
    <w:p w14:paraId="5843827A" w14:textId="77777777" w:rsidR="002B153A" w:rsidRDefault="002B1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0DBC7" w14:textId="08C3BD58" w:rsidR="00A305F6" w:rsidRDefault="00A305F6"/>
    <w:sectPr w:rsidR="00A3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F6"/>
    <w:rsid w:val="00277131"/>
    <w:rsid w:val="002B153A"/>
    <w:rsid w:val="00A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D364F-6BD6-452E-A54D-39071271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