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725A6" w14:textId="77777777" w:rsidR="00191933" w:rsidRDefault="00191933">
      <w:pPr>
        <w:rPr>
          <w:rFonts w:hint="eastAsia"/>
        </w:rPr>
      </w:pPr>
      <w:r>
        <w:rPr>
          <w:rFonts w:hint="eastAsia"/>
        </w:rPr>
        <w:t>争讼意思拼音</w:t>
      </w:r>
    </w:p>
    <w:p w14:paraId="53C7CE7A" w14:textId="77777777" w:rsidR="00191933" w:rsidRDefault="00191933">
      <w:pPr>
        <w:rPr>
          <w:rFonts w:hint="eastAsia"/>
        </w:rPr>
      </w:pPr>
      <w:r>
        <w:rPr>
          <w:rFonts w:hint="eastAsia"/>
        </w:rPr>
        <w:t>争讼，拼音为“zhēng sòng”，在汉语中指的是人们因权利、财产、名誉等发生争议而诉诸法律的行为。这个词汇涵盖了从简单的民事纠纷到复杂的商业诉讼等多个方面。争讼是社会生活中不可避免的一部分，它反映了个人或组织在面对权益受损时寻求公正解决途径的努力。</w:t>
      </w:r>
    </w:p>
    <w:p w14:paraId="12C97E88" w14:textId="77777777" w:rsidR="00191933" w:rsidRDefault="00191933">
      <w:pPr>
        <w:rPr>
          <w:rFonts w:hint="eastAsia"/>
        </w:rPr>
      </w:pPr>
    </w:p>
    <w:p w14:paraId="673BF58B" w14:textId="77777777" w:rsidR="00191933" w:rsidRDefault="00191933">
      <w:pPr>
        <w:rPr>
          <w:rFonts w:hint="eastAsia"/>
        </w:rPr>
      </w:pPr>
    </w:p>
    <w:p w14:paraId="148E375D" w14:textId="77777777" w:rsidR="00191933" w:rsidRDefault="00191933">
      <w:pPr>
        <w:rPr>
          <w:rFonts w:hint="eastAsia"/>
        </w:rPr>
      </w:pPr>
      <w:r>
        <w:rPr>
          <w:rFonts w:hint="eastAsia"/>
        </w:rPr>
        <w:t>历史背景</w:t>
      </w:r>
    </w:p>
    <w:p w14:paraId="4E043570" w14:textId="77777777" w:rsidR="00191933" w:rsidRDefault="00191933">
      <w:pPr>
        <w:rPr>
          <w:rFonts w:hint="eastAsia"/>
        </w:rPr>
      </w:pPr>
      <w:r>
        <w:rPr>
          <w:rFonts w:hint="eastAsia"/>
        </w:rPr>
        <w:t>自古以来，争讼就是人类社会处理矛盾和冲突的重要方式之一。在中国古代，随着法制的逐步完善，争讼制度也经历了从简单到复杂的发展过程。《唐律》等法典对各类案件的审理程序和处罚标准进行了明确规定，体现了当时社会对于通过法律手段解决争端的重视。而在西方，古罗马法奠定了现代法律体系的基础，其中关于诉讼的规定深刻影响了后世。</w:t>
      </w:r>
    </w:p>
    <w:p w14:paraId="41DB49AA" w14:textId="77777777" w:rsidR="00191933" w:rsidRDefault="00191933">
      <w:pPr>
        <w:rPr>
          <w:rFonts w:hint="eastAsia"/>
        </w:rPr>
      </w:pPr>
    </w:p>
    <w:p w14:paraId="390BBBE9" w14:textId="77777777" w:rsidR="00191933" w:rsidRDefault="00191933">
      <w:pPr>
        <w:rPr>
          <w:rFonts w:hint="eastAsia"/>
        </w:rPr>
      </w:pPr>
    </w:p>
    <w:p w14:paraId="0A01B74B" w14:textId="77777777" w:rsidR="00191933" w:rsidRDefault="00191933">
      <w:pPr>
        <w:rPr>
          <w:rFonts w:hint="eastAsia"/>
        </w:rPr>
      </w:pPr>
      <w:r>
        <w:rPr>
          <w:rFonts w:hint="eastAsia"/>
        </w:rPr>
        <w:t>现代社会中的争讼</w:t>
      </w:r>
    </w:p>
    <w:p w14:paraId="28926E05" w14:textId="77777777" w:rsidR="00191933" w:rsidRDefault="00191933">
      <w:pPr>
        <w:rPr>
          <w:rFonts w:hint="eastAsia"/>
        </w:rPr>
      </w:pPr>
      <w:r>
        <w:rPr>
          <w:rFonts w:hint="eastAsia"/>
        </w:rPr>
        <w:t>进入现代社会，随着法律法规的日臻完善和社会关系的日益复杂化，争讼现象变得更加普遍。无论是企业间的合同纠纷，还是消费者与商家之间的维权事件，都离不开争讼这一解决问题的方式。国际间由于贸易、领土等问题引发的争端，也需要通过国际法以及相关机制来解决。争讼不仅是一种维护自身权益的方法，更是推动社会公平正义实现的重要力量。</w:t>
      </w:r>
    </w:p>
    <w:p w14:paraId="78B39777" w14:textId="77777777" w:rsidR="00191933" w:rsidRDefault="00191933">
      <w:pPr>
        <w:rPr>
          <w:rFonts w:hint="eastAsia"/>
        </w:rPr>
      </w:pPr>
    </w:p>
    <w:p w14:paraId="09B6CEC1" w14:textId="77777777" w:rsidR="00191933" w:rsidRDefault="00191933">
      <w:pPr>
        <w:rPr>
          <w:rFonts w:hint="eastAsia"/>
        </w:rPr>
      </w:pPr>
    </w:p>
    <w:p w14:paraId="6D496CBE" w14:textId="77777777" w:rsidR="00191933" w:rsidRDefault="00191933">
      <w:pPr>
        <w:rPr>
          <w:rFonts w:hint="eastAsia"/>
        </w:rPr>
      </w:pPr>
      <w:r>
        <w:rPr>
          <w:rFonts w:hint="eastAsia"/>
        </w:rPr>
        <w:t>争讼的成本与收益</w:t>
      </w:r>
    </w:p>
    <w:p w14:paraId="27EBC2C4" w14:textId="77777777" w:rsidR="00191933" w:rsidRDefault="00191933">
      <w:pPr>
        <w:rPr>
          <w:rFonts w:hint="eastAsia"/>
        </w:rPr>
      </w:pPr>
      <w:r>
        <w:rPr>
          <w:rFonts w:hint="eastAsia"/>
        </w:rPr>
        <w:t>尽管争讼能够有效解决争议，但其背后也伴随着一定的成本和风险。一方面，参与诉讼往往需要投入大量的时间、精力及金钱；另一方面，败诉可能会给当事人带来额外的负担。因此，在决定是否提起诉讼前，评估争讼可能带来的收益与成本显得尤为重要。许多时候，双方选择调解或者仲裁作为替代方案，以期达到更快速、经济地解决问题的目的。</w:t>
      </w:r>
    </w:p>
    <w:p w14:paraId="5D5C7647" w14:textId="77777777" w:rsidR="00191933" w:rsidRDefault="00191933">
      <w:pPr>
        <w:rPr>
          <w:rFonts w:hint="eastAsia"/>
        </w:rPr>
      </w:pPr>
    </w:p>
    <w:p w14:paraId="0AFA9BA1" w14:textId="77777777" w:rsidR="00191933" w:rsidRDefault="00191933">
      <w:pPr>
        <w:rPr>
          <w:rFonts w:hint="eastAsia"/>
        </w:rPr>
      </w:pPr>
    </w:p>
    <w:p w14:paraId="37B2686B" w14:textId="77777777" w:rsidR="00191933" w:rsidRDefault="00191933">
      <w:pPr>
        <w:rPr>
          <w:rFonts w:hint="eastAsia"/>
        </w:rPr>
      </w:pPr>
      <w:r>
        <w:rPr>
          <w:rFonts w:hint="eastAsia"/>
        </w:rPr>
        <w:t>未来趋势展望</w:t>
      </w:r>
    </w:p>
    <w:p w14:paraId="30D0A947" w14:textId="77777777" w:rsidR="00191933" w:rsidRDefault="00191933">
      <w:pPr>
        <w:rPr>
          <w:rFonts w:hint="eastAsia"/>
        </w:rPr>
      </w:pPr>
      <w:r>
        <w:rPr>
          <w:rFonts w:hint="eastAsia"/>
        </w:rPr>
        <w:t>随着信息技术的发展，尤其是互联网+法律服务模式的兴起，使得争讼的方式正在发生变革。在线诉讼平台的出现大大简化了立案、提交证据、开庭等流程，提高了司法效率。人工智能技术的应用也在一定程度上改变了法律服务的形式，例如智能合同审查系统可以有效预防潜在的法律风险。展望未来，争讼将继续作为解决社会矛盾不可或缺的手段，并且随着科技的进步不断进化。</w:t>
      </w:r>
    </w:p>
    <w:p w14:paraId="64BBAAB5" w14:textId="77777777" w:rsidR="00191933" w:rsidRDefault="00191933">
      <w:pPr>
        <w:rPr>
          <w:rFonts w:hint="eastAsia"/>
        </w:rPr>
      </w:pPr>
    </w:p>
    <w:p w14:paraId="61E9A2D8" w14:textId="77777777" w:rsidR="00191933" w:rsidRDefault="00191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A7D6B" w14:textId="0E90BE85" w:rsidR="001D5698" w:rsidRDefault="001D5698"/>
    <w:sectPr w:rsidR="001D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98"/>
    <w:rsid w:val="00191933"/>
    <w:rsid w:val="001D569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5CD16-1F61-4B27-BA52-FC0AFC5C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