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004C1" w14:textId="77777777" w:rsidR="003B1836" w:rsidRDefault="003B1836">
      <w:pPr>
        <w:rPr>
          <w:rFonts w:hint="eastAsia"/>
        </w:rPr>
      </w:pPr>
      <w:r>
        <w:rPr>
          <w:rFonts w:hint="eastAsia"/>
        </w:rPr>
        <w:t>《诫子书》的拼音版及翻译</w:t>
      </w:r>
    </w:p>
    <w:p w14:paraId="76646716" w14:textId="77777777" w:rsidR="003B1836" w:rsidRDefault="003B1836">
      <w:pPr>
        <w:rPr>
          <w:rFonts w:hint="eastAsia"/>
        </w:rPr>
      </w:pPr>
      <w:r>
        <w:rPr>
          <w:rFonts w:hint="eastAsia"/>
        </w:rPr>
        <w:t>《诫子书》是三国时期政治家诸葛亮临终前写给他儿子诸葛瞻的一封家书。文章阐述修身养性、治学做人的深刻道理，读来发人深省。下面先给出其拼音版，再进行翻译。</w:t>
      </w:r>
    </w:p>
    <w:p w14:paraId="49B1C4B4" w14:textId="77777777" w:rsidR="003B1836" w:rsidRDefault="003B1836">
      <w:pPr>
        <w:rPr>
          <w:rFonts w:hint="eastAsia"/>
        </w:rPr>
      </w:pPr>
    </w:p>
    <w:p w14:paraId="383A5333" w14:textId="77777777" w:rsidR="003B1836" w:rsidRDefault="003B1836">
      <w:pPr>
        <w:rPr>
          <w:rFonts w:hint="eastAsia"/>
        </w:rPr>
      </w:pPr>
    </w:p>
    <w:p w14:paraId="1FAEA92D" w14:textId="77777777" w:rsidR="003B1836" w:rsidRDefault="003B1836">
      <w:pPr>
        <w:rPr>
          <w:rFonts w:hint="eastAsia"/>
        </w:rPr>
      </w:pPr>
      <w:r>
        <w:rPr>
          <w:rFonts w:hint="eastAsia"/>
        </w:rPr>
        <w:t>《诫子书》拼音版</w:t>
      </w:r>
    </w:p>
    <w:p w14:paraId="767DB4B4" w14:textId="77777777" w:rsidR="003B1836" w:rsidRDefault="003B1836">
      <w:pPr>
        <w:rPr>
          <w:rFonts w:hint="eastAsia"/>
        </w:rPr>
      </w:pPr>
      <w:r>
        <w:rPr>
          <w:rFonts w:hint="eastAsia"/>
        </w:rPr>
        <w:t>夫（fú）君子之行（xíng），静（jìng）以（yǐ）修身，俭（jiǎn）以（yǐ）养（yǎng）德。非（fēi）淡（dàn）泊（bó）无以（wú yǐ）明（míng）志（zhì），非（fēi）宁（níng）静（jìng）无以（wú yǐ）致（zhì）远（yuǎn）。夫（fú）学（xué）须（xū）静（jìng）也，才（cái）须（xū）学（xué）也，非（fēi）学（xué）无以（wú yǐ）广（guǎng）才（cái），非（fēi）志（zhì）无以（wú yǐ）成（chéng）学（xué）。淫（yín）慢（màn）则（zé）不（bù）能（néng）励（lì）精（jīng），险（xiǎn）躁（zào）则（zé）不（bù）能（néng）治（zhì）性（xìng）。年（nián）与（yǔ）时（shí）驰（chí），意（yì）与（yǔ）日（rì）去（qù），遂（suì）成（chéng）枯（kū）落（luò），多（duō）不（bù）接（jiē）世（shì），悲（bēi）守（shǒu）穷（qióng）庐（lú），将（jiāng）复（fù）何（hé）及（jí）！</w:t>
      </w:r>
    </w:p>
    <w:p w14:paraId="0ABC7BF7" w14:textId="77777777" w:rsidR="003B1836" w:rsidRDefault="003B1836">
      <w:pPr>
        <w:rPr>
          <w:rFonts w:hint="eastAsia"/>
        </w:rPr>
      </w:pPr>
    </w:p>
    <w:p w14:paraId="38D75CE2" w14:textId="77777777" w:rsidR="003B1836" w:rsidRDefault="003B1836">
      <w:pPr>
        <w:rPr>
          <w:rFonts w:hint="eastAsia"/>
        </w:rPr>
      </w:pPr>
    </w:p>
    <w:p w14:paraId="2A8B11F0" w14:textId="77777777" w:rsidR="003B1836" w:rsidRDefault="003B1836">
      <w:pPr>
        <w:rPr>
          <w:rFonts w:hint="eastAsia"/>
        </w:rPr>
      </w:pPr>
      <w:r>
        <w:rPr>
          <w:rFonts w:hint="eastAsia"/>
        </w:rPr>
        <w:t>翻译</w:t>
      </w:r>
    </w:p>
    <w:p w14:paraId="3AAE42BB" w14:textId="77777777" w:rsidR="003B1836" w:rsidRDefault="003B1836">
      <w:pPr>
        <w:rPr>
          <w:rFonts w:hint="eastAsia"/>
        </w:rPr>
      </w:pPr>
      <w:r>
        <w:rPr>
          <w:rFonts w:hint="eastAsia"/>
        </w:rPr>
        <w:t>君子的行为操守，从宁静专一来修养身心，以节俭来培养品德。不内心恬淡、不慕名利，就无法明确志向；不能身心宁静，就无法达到远大目标。学习必须静心专一，而才干来自学习，如果不学习，就无法增长才干；如果没有志向，就无法使学习有所成就。放纵懈怠，就会不能振奋精神；轻薄浮躁，就不能修养性情。年华随时光而飞驰，意志随岁月而流逝，最终就会像枯枝败叶般干枯飘零，这样的人大多不能融入社会，只能悲哀地困守在自己的穷家破舍里，到那时再悔恨又怎么来得及！</w:t>
      </w:r>
    </w:p>
    <w:p w14:paraId="02B78673" w14:textId="77777777" w:rsidR="003B1836" w:rsidRDefault="003B1836">
      <w:pPr>
        <w:rPr>
          <w:rFonts w:hint="eastAsia"/>
        </w:rPr>
      </w:pPr>
    </w:p>
    <w:p w14:paraId="7FD59F87" w14:textId="77777777" w:rsidR="003B1836" w:rsidRDefault="003B1836">
      <w:pPr>
        <w:rPr>
          <w:rFonts w:hint="eastAsia"/>
        </w:rPr>
      </w:pPr>
    </w:p>
    <w:p w14:paraId="18C002D0" w14:textId="77777777" w:rsidR="003B1836" w:rsidRDefault="003B1836">
      <w:pPr>
        <w:rPr>
          <w:rFonts w:hint="eastAsia"/>
        </w:rPr>
      </w:pPr>
      <w:r>
        <w:rPr>
          <w:rFonts w:hint="eastAsia"/>
        </w:rPr>
        <w:t>文章深意与启示</w:t>
      </w:r>
    </w:p>
    <w:p w14:paraId="2FE5D1AC" w14:textId="77777777" w:rsidR="003B1836" w:rsidRDefault="003B1836">
      <w:pPr>
        <w:rPr>
          <w:rFonts w:hint="eastAsia"/>
        </w:rPr>
      </w:pPr>
      <w:r>
        <w:rPr>
          <w:rFonts w:hint="eastAsia"/>
        </w:rPr>
        <w:t>《诫子书》短短数语，却蕴含着深刻的人生哲理。诸葛亮通过这短短的家书，将自己一生的经验与智慧传授给儿子。在修身方面，他强调了宁静和节俭的重要性。在现代社会的喧嚣与浮躁中，我们常常被各种欲望和诱惑所困扰，难以保持内心的平静。而这篇家书提醒我们，只有让自己静下来，才能更好地审视自己，提升自身修养。</w:t>
      </w:r>
    </w:p>
    <w:p w14:paraId="65698B52" w14:textId="77777777" w:rsidR="003B1836" w:rsidRDefault="003B1836">
      <w:pPr>
        <w:rPr>
          <w:rFonts w:hint="eastAsia"/>
        </w:rPr>
      </w:pPr>
    </w:p>
    <w:p w14:paraId="46E19916" w14:textId="77777777" w:rsidR="003B1836" w:rsidRDefault="003B1836">
      <w:pPr>
        <w:rPr>
          <w:rFonts w:hint="eastAsia"/>
        </w:rPr>
      </w:pPr>
      <w:r>
        <w:rPr>
          <w:rFonts w:hint="eastAsia"/>
        </w:rPr>
        <w:t>在学习和立志方面，诸葛亮指出了学、才、志之间的关系。学习是增长才能的途径，而明确的志向又能为学习提供动力。这告诉我们，无论是求学还是工作，都要有坚定的目标和持之以恒的学习精神。不能像文中提到的那样沉湎于安逸、懒惰浮躁，否则只会虚度光阴。</w:t>
      </w:r>
    </w:p>
    <w:p w14:paraId="31EECB6E" w14:textId="77777777" w:rsidR="003B1836" w:rsidRDefault="003B1836">
      <w:pPr>
        <w:rPr>
          <w:rFonts w:hint="eastAsia"/>
        </w:rPr>
      </w:pPr>
    </w:p>
    <w:p w14:paraId="44B10F70" w14:textId="77777777" w:rsidR="003B1836" w:rsidRDefault="003B1836">
      <w:pPr>
        <w:rPr>
          <w:rFonts w:hint="eastAsia"/>
        </w:rPr>
      </w:pPr>
      <w:r>
        <w:rPr>
          <w:rFonts w:hint="eastAsia"/>
        </w:rPr>
        <w:t>而关于时间的论述更是振聋发聩。时光飞逝，一去不复返，我们在有限的生命里应该珍惜每一分每一秒，努力让自己的生命变得更有价值。“多不接世，悲守穷庐，将复何及”，更是让我们意识到若荒废了时光，到老来一无所成，只能空余悔恨。这些教诲跨越千年，依然对我们有着重要的启示意义。</w:t>
      </w:r>
    </w:p>
    <w:p w14:paraId="3364A994" w14:textId="77777777" w:rsidR="003B1836" w:rsidRDefault="003B1836">
      <w:pPr>
        <w:rPr>
          <w:rFonts w:hint="eastAsia"/>
        </w:rPr>
      </w:pPr>
    </w:p>
    <w:p w14:paraId="692025B9" w14:textId="77777777" w:rsidR="003B1836" w:rsidRDefault="003B1836">
      <w:pPr>
        <w:rPr>
          <w:rFonts w:hint="eastAsia"/>
        </w:rPr>
      </w:pPr>
    </w:p>
    <w:p w14:paraId="632B63FD" w14:textId="77777777" w:rsidR="003B1836" w:rsidRDefault="003B1836">
      <w:pPr>
        <w:rPr>
          <w:rFonts w:hint="eastAsia"/>
        </w:rPr>
      </w:pPr>
      <w:r>
        <w:rPr>
          <w:rFonts w:hint="eastAsia"/>
        </w:rPr>
        <w:t>《诫子书》不仅是诸葛家族的家训瑰宝，更是中华文化传承中的经典之作，值得我们反复研读和品味 。</w:t>
      </w:r>
    </w:p>
    <w:p w14:paraId="72B7EFDB" w14:textId="77777777" w:rsidR="003B1836" w:rsidRDefault="003B18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39A87" w14:textId="4BFE3805" w:rsidR="00AF18AB" w:rsidRDefault="00AF18AB"/>
    <w:sectPr w:rsidR="00AF1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AB"/>
    <w:rsid w:val="003B1836"/>
    <w:rsid w:val="00405574"/>
    <w:rsid w:val="00AF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FC663-6B3F-4861-9586-AD9B361E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