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6B30" w14:textId="77777777" w:rsidR="00CF36D5" w:rsidRDefault="00CF36D5">
      <w:pPr>
        <w:rPr>
          <w:rFonts w:hint="eastAsia"/>
        </w:rPr>
      </w:pPr>
    </w:p>
    <w:p w14:paraId="1A0C1B29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以"xīn"为拼音的汉字有哪些字体组成</w:t>
      </w:r>
    </w:p>
    <w:p w14:paraId="491CCF06" w14:textId="77777777" w:rsidR="00CF36D5" w:rsidRDefault="00CF36D5">
      <w:pPr>
        <w:rPr>
          <w:rFonts w:hint="eastAsia"/>
        </w:rPr>
      </w:pPr>
    </w:p>
    <w:p w14:paraId="16CFDA8F" w14:textId="77777777" w:rsidR="00CF36D5" w:rsidRDefault="00CF36D5">
      <w:pPr>
        <w:rPr>
          <w:rFonts w:hint="eastAsia"/>
        </w:rPr>
      </w:pPr>
    </w:p>
    <w:p w14:paraId="0EA39F33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"Xin"作为汉语拼音中高频使用的声韵组合，对应着近50个形态各异的汉字。这些文字在甲骨文、金文、小篆等古文字体系中已具雏形，经过隶变、楷化等字体演变，最终形成了现代汉字体系中丰富多样的视觉表现形式。从篆隶的古朴到行草的飘逸，每个字体的演变都承载着独特的文化密码。</w:t>
      </w:r>
    </w:p>
    <w:p w14:paraId="61B50E89" w14:textId="77777777" w:rsidR="00CF36D5" w:rsidRDefault="00CF36D5">
      <w:pPr>
        <w:rPr>
          <w:rFonts w:hint="eastAsia"/>
        </w:rPr>
      </w:pPr>
    </w:p>
    <w:p w14:paraId="406A5EDC" w14:textId="77777777" w:rsidR="00CF36D5" w:rsidRDefault="00CF36D5">
      <w:pPr>
        <w:rPr>
          <w:rFonts w:hint="eastAsia"/>
        </w:rPr>
      </w:pPr>
    </w:p>
    <w:p w14:paraId="0485481A" w14:textId="77777777" w:rsidR="00CF36D5" w:rsidRDefault="00CF36D5">
      <w:pPr>
        <w:rPr>
          <w:rFonts w:hint="eastAsia"/>
        </w:rPr>
      </w:pPr>
    </w:p>
    <w:p w14:paraId="125E265B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楷书笔画的建筑美感</w:t>
      </w:r>
    </w:p>
    <w:p w14:paraId="27224E68" w14:textId="77777777" w:rsidR="00CF36D5" w:rsidRDefault="00CF36D5">
      <w:pPr>
        <w:rPr>
          <w:rFonts w:hint="eastAsia"/>
        </w:rPr>
      </w:pPr>
    </w:p>
    <w:p w14:paraId="67E92AF0" w14:textId="77777777" w:rsidR="00CF36D5" w:rsidRDefault="00CF36D5">
      <w:pPr>
        <w:rPr>
          <w:rFonts w:hint="eastAsia"/>
        </w:rPr>
      </w:pPr>
    </w:p>
    <w:p w14:paraId="4BC90ED8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楷书中的"心"字堪称象形文字的典范，三点卧钩的弧度精准把握心脏形态，卧钩收笔处的回锋处理暗含力道变化。楷书四大家中，欧阳询以骨力取胜，其《九成宫醴泉铭》中的"心"字结构紧凑，笔锋如刀刻般锐利。颜真卿则赋予该字雄浑的气韵，丰腴的笔画间透出庙堂之气。楷书体系通过对提按、转折的严格控制，将"xīn"字的情感维度凝固在纸面。</w:t>
      </w:r>
    </w:p>
    <w:p w14:paraId="136C99D9" w14:textId="77777777" w:rsidR="00CF36D5" w:rsidRDefault="00CF36D5">
      <w:pPr>
        <w:rPr>
          <w:rFonts w:hint="eastAsia"/>
        </w:rPr>
      </w:pPr>
    </w:p>
    <w:p w14:paraId="4662521C" w14:textId="77777777" w:rsidR="00CF36D5" w:rsidRDefault="00CF36D5">
      <w:pPr>
        <w:rPr>
          <w:rFonts w:hint="eastAsia"/>
        </w:rPr>
      </w:pPr>
    </w:p>
    <w:p w14:paraId="018EEE13" w14:textId="77777777" w:rsidR="00CF36D5" w:rsidRDefault="00CF36D5">
      <w:pPr>
        <w:rPr>
          <w:rFonts w:hint="eastAsia"/>
        </w:rPr>
      </w:pPr>
    </w:p>
    <w:p w14:paraId="0E52E21B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行草书体的流动韵律</w:t>
      </w:r>
    </w:p>
    <w:p w14:paraId="7BDBE706" w14:textId="77777777" w:rsidR="00CF36D5" w:rsidRDefault="00CF36D5">
      <w:pPr>
        <w:rPr>
          <w:rFonts w:hint="eastAsia"/>
        </w:rPr>
      </w:pPr>
    </w:p>
    <w:p w14:paraId="6EF8AB85" w14:textId="77777777" w:rsidR="00CF36D5" w:rsidRDefault="00CF36D5">
      <w:pPr>
        <w:rPr>
          <w:rFonts w:hint="eastAsia"/>
        </w:rPr>
      </w:pPr>
    </w:p>
    <w:p w14:paraId="5918C3D4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行草书中的"欣"字展现出截然不同的美学特征。王羲之《兰亭集序》中"欣"字的连笔处理极具韵律感，竖画如游丝般贯穿上下，三点水的波磔化作流动的音符。怀素草书则将汉字解构成纯粹的线条游戏，"薪"字的木字旁化作缠绕的藤蔓，薪字主体通过夸张的飞白表现出燃烧的火焰意象。这类书法作品通过墨色浓淡、线条疾徐的对比，将文字转化为动态视觉符号。</w:t>
      </w:r>
    </w:p>
    <w:p w14:paraId="53C35E48" w14:textId="77777777" w:rsidR="00CF36D5" w:rsidRDefault="00CF36D5">
      <w:pPr>
        <w:rPr>
          <w:rFonts w:hint="eastAsia"/>
        </w:rPr>
      </w:pPr>
    </w:p>
    <w:p w14:paraId="180B0A35" w14:textId="77777777" w:rsidR="00CF36D5" w:rsidRDefault="00CF36D5">
      <w:pPr>
        <w:rPr>
          <w:rFonts w:hint="eastAsia"/>
        </w:rPr>
      </w:pPr>
    </w:p>
    <w:p w14:paraId="0168EA73" w14:textId="77777777" w:rsidR="00CF36D5" w:rsidRDefault="00CF36D5">
      <w:pPr>
        <w:rPr>
          <w:rFonts w:hint="eastAsia"/>
        </w:rPr>
      </w:pPr>
    </w:p>
    <w:p w14:paraId="0F0A7FD7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篆隶古风的意象重构</w:t>
      </w:r>
    </w:p>
    <w:p w14:paraId="735BE2A0" w14:textId="77777777" w:rsidR="00CF36D5" w:rsidRDefault="00CF36D5">
      <w:pPr>
        <w:rPr>
          <w:rFonts w:hint="eastAsia"/>
        </w:rPr>
      </w:pPr>
    </w:p>
    <w:p w14:paraId="7876A0D5" w14:textId="77777777" w:rsidR="00CF36D5" w:rsidRDefault="00CF36D5">
      <w:pPr>
        <w:rPr>
          <w:rFonts w:hint="eastAsia"/>
        </w:rPr>
      </w:pPr>
    </w:p>
    <w:p w14:paraId="2C585EF2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秦篆将"信"字设计为左右平衡的结构，左耳旁的垂笔与右部"言"字的均衡分布体现秩序美学。隶书阶段则出现夸张的波磔装饰，"鑫"字三金叠加宛如建筑基座，暗合汉代重农抑商背景下对财富符号的符号化处理。汉碑中的"衅"字采用独特的鸟虫篆变形，将文字装饰为祥禽瑞兽的形象体系，折射出当时谶纬思想的盛行。</w:t>
      </w:r>
    </w:p>
    <w:p w14:paraId="76C69867" w14:textId="77777777" w:rsidR="00CF36D5" w:rsidRDefault="00CF36D5">
      <w:pPr>
        <w:rPr>
          <w:rFonts w:hint="eastAsia"/>
        </w:rPr>
      </w:pPr>
    </w:p>
    <w:p w14:paraId="751290C4" w14:textId="77777777" w:rsidR="00CF36D5" w:rsidRDefault="00CF36D5">
      <w:pPr>
        <w:rPr>
          <w:rFonts w:hint="eastAsia"/>
        </w:rPr>
      </w:pPr>
    </w:p>
    <w:p w14:paraId="4FF48331" w14:textId="77777777" w:rsidR="00CF36D5" w:rsidRDefault="00CF36D5">
      <w:pPr>
        <w:rPr>
          <w:rFonts w:hint="eastAsia"/>
        </w:rPr>
      </w:pPr>
    </w:p>
    <w:p w14:paraId="787338C2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异体字与书法创新</w:t>
      </w:r>
    </w:p>
    <w:p w14:paraId="205544B4" w14:textId="77777777" w:rsidR="00CF36D5" w:rsidRDefault="00CF36D5">
      <w:pPr>
        <w:rPr>
          <w:rFonts w:hint="eastAsia"/>
        </w:rPr>
      </w:pPr>
    </w:p>
    <w:p w14:paraId="73537C1F" w14:textId="77777777" w:rsidR="00CF36D5" w:rsidRDefault="00CF36D5">
      <w:pPr>
        <w:rPr>
          <w:rFonts w:hint="eastAsia"/>
        </w:rPr>
      </w:pPr>
    </w:p>
    <w:p w14:paraId="0C12C24A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历代书法家对"xīn"部汉字的改良催生出大量异体字。米芾在《蜀素帖》中将"忻"字右侧的斤旁简化为极具个性的折笔，黄庭坚则通过拉长主笔创造视觉张力。日本江户时期出现的"心上木"异体字，将"杺"字改造为形声兼会意的新形态。当代艺术家徐冰的《天书》系列则通过解构重组"xīn"部部件，创造出全新的符号系统，引发对文字本质的哲学思考。</w:t>
      </w:r>
    </w:p>
    <w:p w14:paraId="0C75D1AF" w14:textId="77777777" w:rsidR="00CF36D5" w:rsidRDefault="00CF36D5">
      <w:pPr>
        <w:rPr>
          <w:rFonts w:hint="eastAsia"/>
        </w:rPr>
      </w:pPr>
    </w:p>
    <w:p w14:paraId="72F82D57" w14:textId="77777777" w:rsidR="00CF36D5" w:rsidRDefault="00CF36D5">
      <w:pPr>
        <w:rPr>
          <w:rFonts w:hint="eastAsia"/>
        </w:rPr>
      </w:pPr>
    </w:p>
    <w:p w14:paraId="5EFD941F" w14:textId="77777777" w:rsidR="00CF36D5" w:rsidRDefault="00CF36D5">
      <w:pPr>
        <w:rPr>
          <w:rFonts w:hint="eastAsia"/>
        </w:rPr>
      </w:pPr>
    </w:p>
    <w:p w14:paraId="42DF1462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现代设计中的字体延展</w:t>
      </w:r>
    </w:p>
    <w:p w14:paraId="27233376" w14:textId="77777777" w:rsidR="00CF36D5" w:rsidRDefault="00CF36D5">
      <w:pPr>
        <w:rPr>
          <w:rFonts w:hint="eastAsia"/>
        </w:rPr>
      </w:pPr>
    </w:p>
    <w:p w14:paraId="3E134576" w14:textId="77777777" w:rsidR="00CF36D5" w:rsidRDefault="00CF36D5">
      <w:pPr>
        <w:rPr>
          <w:rFonts w:hint="eastAsia"/>
        </w:rPr>
      </w:pPr>
    </w:p>
    <w:p w14:paraId="3FBFB7CB" w14:textId="77777777" w:rsidR="00CF36D5" w:rsidRDefault="00CF36D5">
      <w:pPr>
        <w:rPr>
          <w:rFonts w:hint="eastAsia"/>
        </w:rPr>
      </w:pPr>
      <w:r>
        <w:rPr>
          <w:rFonts w:hint="eastAsia"/>
        </w:rPr>
        <w:tab/>
        <w:t>当代平面设计赋予"xīn"字全新生命力。靳埭强的海报作品中，"心"字被抽象为水墨团块，与西方几何图形形成跨文化对话。靳刘高设计的"鑫"字Logo采用金属质感字体，三金重叠的结构经光影处理产生立体视觉效果。数字字体如思源宋体的"xīn"字，通过微妙的字面率调整，在保留传统韵味的同时适配高清显示设备。这些创新既延续文化基因，又拓展视觉可能性。</w:t>
      </w:r>
    </w:p>
    <w:p w14:paraId="06D7CAE0" w14:textId="77777777" w:rsidR="00CF36D5" w:rsidRDefault="00CF36D5">
      <w:pPr>
        <w:rPr>
          <w:rFonts w:hint="eastAsia"/>
        </w:rPr>
      </w:pPr>
    </w:p>
    <w:p w14:paraId="3E25508F" w14:textId="77777777" w:rsidR="00CF36D5" w:rsidRDefault="00CF36D5">
      <w:pPr>
        <w:rPr>
          <w:rFonts w:hint="eastAsia"/>
        </w:rPr>
      </w:pPr>
    </w:p>
    <w:p w14:paraId="12E104F0" w14:textId="77777777" w:rsidR="00CF36D5" w:rsidRDefault="00CF3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0C983" w14:textId="38904CD9" w:rsidR="00AC1BF4" w:rsidRDefault="00AC1BF4"/>
    <w:sectPr w:rsidR="00AC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F4"/>
    <w:rsid w:val="009304C9"/>
    <w:rsid w:val="00AC1BF4"/>
    <w:rsid w:val="00C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8E6E-82BC-4E94-9840-1C0D82E3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