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564A" w14:textId="77777777" w:rsidR="0077341E" w:rsidRDefault="0077341E">
      <w:pPr>
        <w:rPr>
          <w:rFonts w:hint="eastAsia"/>
        </w:rPr>
      </w:pPr>
      <w:r>
        <w:rPr>
          <w:rFonts w:hint="eastAsia"/>
        </w:rPr>
        <w:t>gun的拼音有两点吗</w:t>
      </w:r>
    </w:p>
    <w:p w14:paraId="36B21B85" w14:textId="77777777" w:rsidR="0077341E" w:rsidRDefault="0077341E">
      <w:pPr>
        <w:rPr>
          <w:rFonts w:hint="eastAsia"/>
        </w:rPr>
      </w:pPr>
      <w:r>
        <w:rPr>
          <w:rFonts w:hint="eastAsia"/>
        </w:rPr>
        <w:t>在汉语拼音体系中，“gun”这个拼音是有两点（ü）的形式的，即“gün”，不过在现代汉语的常规使用里更常见的是“gun”。这其中涉及到汉语拼音发展过程以及语音演变等多方面的知识。</w:t>
      </w:r>
    </w:p>
    <w:p w14:paraId="691E2371" w14:textId="77777777" w:rsidR="0077341E" w:rsidRDefault="0077341E">
      <w:pPr>
        <w:rPr>
          <w:rFonts w:hint="eastAsia"/>
        </w:rPr>
      </w:pPr>
    </w:p>
    <w:p w14:paraId="49503B8C" w14:textId="77777777" w:rsidR="0077341E" w:rsidRDefault="0077341E">
      <w:pPr>
        <w:rPr>
          <w:rFonts w:hint="eastAsia"/>
        </w:rPr>
      </w:pPr>
      <w:r>
        <w:rPr>
          <w:rFonts w:hint="eastAsia"/>
        </w:rPr>
        <w:t>拼音“gun”的常规情况</w:t>
      </w:r>
    </w:p>
    <w:p w14:paraId="1D3D546C" w14:textId="77777777" w:rsidR="0077341E" w:rsidRDefault="0077341E">
      <w:pPr>
        <w:rPr>
          <w:rFonts w:hint="eastAsia"/>
        </w:rPr>
      </w:pPr>
      <w:r>
        <w:rPr>
          <w:rFonts w:hint="eastAsia"/>
        </w:rPr>
        <w:t>在日常生活和大多数学习场景中，我们接触到的“gun”（如“滚”“棍”等字的读音）是没有两点（ü）的。它是舌根不圆唇元音“u”和声母“g”以及声调组合而成的常见拼音形式。这种形式简洁明了，方便人们学习和运用汉语进行交流。在小学拼音教学里，老师会重点教授这种基础且常用的拼音，帮助孩子们建立起汉语发音的基本框架。</w:t>
      </w:r>
    </w:p>
    <w:p w14:paraId="28377074" w14:textId="77777777" w:rsidR="0077341E" w:rsidRDefault="0077341E">
      <w:pPr>
        <w:rPr>
          <w:rFonts w:hint="eastAsia"/>
        </w:rPr>
      </w:pPr>
    </w:p>
    <w:p w14:paraId="7EEB1E9C" w14:textId="77777777" w:rsidR="0077341E" w:rsidRDefault="0077341E">
      <w:pPr>
        <w:rPr>
          <w:rFonts w:hint="eastAsia"/>
        </w:rPr>
      </w:pPr>
      <w:r>
        <w:rPr>
          <w:rFonts w:hint="eastAsia"/>
        </w:rPr>
        <w:t>带有两点的“gün”情况</w:t>
      </w:r>
    </w:p>
    <w:p w14:paraId="7874B301" w14:textId="77777777" w:rsidR="0077341E" w:rsidRDefault="0077341E">
      <w:pPr>
        <w:rPr>
          <w:rFonts w:hint="eastAsia"/>
        </w:rPr>
      </w:pPr>
      <w:r>
        <w:rPr>
          <w:rFonts w:hint="eastAsia"/>
        </w:rPr>
        <w:t>带有两点的“gün”也是存在的，它是ü行韵母与声母g、k、h相拼时的一种特殊形式。在拼音规则中，当ü遇到声母g、k、h时，ü上两点不省写。“gün”这个音在一些方言或者特定词语中会出现。例如，在某些地区的方言读音里可能会保留这样的发音，并且用“gün”来准确表示当地的一些词汇发音。不过在普通话标准词汇中，“gün”所对应的汉字及相关词汇比较少见 。</w:t>
      </w:r>
    </w:p>
    <w:p w14:paraId="2763F2BE" w14:textId="77777777" w:rsidR="0077341E" w:rsidRDefault="0077341E">
      <w:pPr>
        <w:rPr>
          <w:rFonts w:hint="eastAsia"/>
        </w:rPr>
      </w:pPr>
    </w:p>
    <w:p w14:paraId="5EBC7042" w14:textId="77777777" w:rsidR="0077341E" w:rsidRDefault="0077341E">
      <w:pPr>
        <w:rPr>
          <w:rFonts w:hint="eastAsia"/>
        </w:rPr>
      </w:pPr>
      <w:r>
        <w:rPr>
          <w:rFonts w:hint="eastAsia"/>
        </w:rPr>
        <w:t>拼音规则与演变</w:t>
      </w:r>
    </w:p>
    <w:p w14:paraId="3822D544" w14:textId="77777777" w:rsidR="0077341E" w:rsidRDefault="0077341E">
      <w:pPr>
        <w:rPr>
          <w:rFonts w:hint="eastAsia"/>
        </w:rPr>
      </w:pPr>
      <w:r>
        <w:rPr>
          <w:rFonts w:hint="eastAsia"/>
        </w:rPr>
        <w:t>汉语拼音的形成和发展经历了漫长的过程。它是在借鉴国际音标等标音方法的基础上，结合汉语自身的特点创制出来的。“ü”上两点的省略规则也是为了书写简便而制定的。除了j、q、x和ü相拼时ü上两点要去掉之外，g、k、h与ü相拼时两点保留是规则中的重要部分。这种规则的制定经过了众多语言学家的研究和讨论，综合考虑了语音的准确性、书写的便利性等多方面因素，经过长期实践才确定下来。</w:t>
      </w:r>
    </w:p>
    <w:p w14:paraId="146E1B79" w14:textId="77777777" w:rsidR="0077341E" w:rsidRDefault="0077341E">
      <w:pPr>
        <w:rPr>
          <w:rFonts w:hint="eastAsia"/>
        </w:rPr>
      </w:pPr>
    </w:p>
    <w:p w14:paraId="01EC6C87" w14:textId="77777777" w:rsidR="0077341E" w:rsidRDefault="0077341E">
      <w:pPr>
        <w:rPr>
          <w:rFonts w:hint="eastAsia"/>
        </w:rPr>
      </w:pPr>
      <w:r>
        <w:rPr>
          <w:rFonts w:hint="eastAsia"/>
        </w:rPr>
        <w:t>学习“gun”拼音的要点</w:t>
      </w:r>
    </w:p>
    <w:p w14:paraId="3185DB69" w14:textId="77777777" w:rsidR="0077341E" w:rsidRDefault="0077341E">
      <w:pPr>
        <w:rPr>
          <w:rFonts w:hint="eastAsia"/>
        </w:rPr>
      </w:pPr>
      <w:r>
        <w:rPr>
          <w:rFonts w:hint="eastAsia"/>
        </w:rPr>
        <w:t>对于学习者来说，正确掌握“gun”及其相关拼音形式很重要。在认读方面，要通过大量的读音练习，准确区分“gun”在不同词语中的发音和含义。比如“滚”（gǔn）、“棍”（gùn）。在书写方面，要牢记“ü”与不同声母相拼的规则，避免因规则混淆而出现书写错误。结合语境进行学习和运用也非常关键，通过阅读、对话等方式加深对“gun”拼音及相关字词的理解和记忆，这样才能更好地掌握这一拼音在汉语中的使用。</w:t>
      </w:r>
    </w:p>
    <w:p w14:paraId="47E5DDFC" w14:textId="77777777" w:rsidR="0077341E" w:rsidRDefault="0077341E">
      <w:pPr>
        <w:rPr>
          <w:rFonts w:hint="eastAsia"/>
        </w:rPr>
      </w:pPr>
    </w:p>
    <w:p w14:paraId="0967C18A" w14:textId="77777777" w:rsidR="0077341E" w:rsidRDefault="0077341E">
      <w:pPr>
        <w:rPr>
          <w:rFonts w:hint="eastAsia"/>
        </w:rPr>
      </w:pPr>
      <w:r>
        <w:rPr>
          <w:rFonts w:hint="eastAsia"/>
        </w:rPr>
        <w:t>最后的总结</w:t>
      </w:r>
    </w:p>
    <w:p w14:paraId="64E040E1" w14:textId="77777777" w:rsidR="0077341E" w:rsidRDefault="0077341E">
      <w:pPr>
        <w:rPr>
          <w:rFonts w:hint="eastAsia"/>
        </w:rPr>
      </w:pPr>
      <w:r>
        <w:rPr>
          <w:rFonts w:hint="eastAsia"/>
        </w:rPr>
        <w:t>“gun”的拼音是有两点形式的，即“gün”，但从现代汉语普通话的常见使用来看，“gun”更普遍。了解“gun”拼音的各种形式及其背后的规则，对于我们准确运用汉语、学习汉语语音知识以及深入理解汉语的特点都有着重要意义，能帮助我们更加自如地使用汉语进行交流和学习。</w:t>
      </w:r>
    </w:p>
    <w:p w14:paraId="6858E743" w14:textId="77777777" w:rsidR="0077341E" w:rsidRDefault="0077341E">
      <w:pPr>
        <w:rPr>
          <w:rFonts w:hint="eastAsia"/>
        </w:rPr>
      </w:pPr>
    </w:p>
    <w:p w14:paraId="06289B4A" w14:textId="77777777" w:rsidR="0077341E" w:rsidRDefault="00773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B7729" w14:textId="458E7B9A" w:rsidR="00E65228" w:rsidRDefault="00E65228"/>
    <w:sectPr w:rsidR="00E6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28"/>
    <w:rsid w:val="00405574"/>
    <w:rsid w:val="0077341E"/>
    <w:rsid w:val="00E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42148-A787-4981-8273-48AEC7C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