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27DF5" w14:textId="77777777" w:rsidR="00FC2003" w:rsidRDefault="00FC2003">
      <w:pPr>
        <w:rPr>
          <w:rFonts w:hint="eastAsia"/>
        </w:rPr>
      </w:pPr>
      <w:r>
        <w:rPr>
          <w:rFonts w:hint="eastAsia"/>
        </w:rPr>
        <w:t xml:space="preserve"> HongKongSAR English Full Spelling</w:t>
      </w:r>
    </w:p>
    <w:p w14:paraId="076CA8A3" w14:textId="77777777" w:rsidR="00FC2003" w:rsidRDefault="00FC2003">
      <w:pPr>
        <w:rPr>
          <w:rFonts w:hint="eastAsia"/>
        </w:rPr>
      </w:pPr>
      <w:r>
        <w:rPr>
          <w:rFonts w:hint="eastAsia"/>
        </w:rPr>
        <w:t>The Hong Kong Special Administrative Region (HongKongSAR) is an inalienable part of China, a dynamic and international metropolis. This article will elaborate on HongKongSAR from multiple aspects including geographical location, history, culture, economy and future development.</w:t>
      </w:r>
    </w:p>
    <w:p w14:paraId="5E06C81E" w14:textId="77777777" w:rsidR="00FC2003" w:rsidRDefault="00FC2003">
      <w:pPr>
        <w:rPr>
          <w:rFonts w:hint="eastAsia"/>
        </w:rPr>
      </w:pPr>
    </w:p>
    <w:p w14:paraId="14DC7228" w14:textId="77777777" w:rsidR="00FC2003" w:rsidRDefault="00FC2003">
      <w:pPr>
        <w:rPr>
          <w:rFonts w:hint="eastAsia"/>
        </w:rPr>
      </w:pPr>
    </w:p>
    <w:p w14:paraId="684975F6" w14:textId="77777777" w:rsidR="00FC2003" w:rsidRDefault="00FC2003">
      <w:pPr>
        <w:rPr>
          <w:rFonts w:hint="eastAsia"/>
        </w:rPr>
      </w:pPr>
      <w:r>
        <w:rPr>
          <w:rFonts w:hint="eastAsia"/>
        </w:rPr>
        <w:t>Geographical Location and Demographics</w:t>
      </w:r>
    </w:p>
    <w:p w14:paraId="3704A613" w14:textId="77777777" w:rsidR="00FC2003" w:rsidRDefault="00FC2003">
      <w:pPr>
        <w:rPr>
          <w:rFonts w:hint="eastAsia"/>
        </w:rPr>
      </w:pPr>
      <w:r>
        <w:rPr>
          <w:rFonts w:hint="eastAsia"/>
        </w:rPr>
        <w:t>HongKongSAR is located on the southern coast of China, adjacent to Guangdong Province and facing the South China Sea to the south. The region is composed of Hong Kong Island, Kowloon, the New Territories and 262 outlying islands. With a total area of about 1,100 square kilometers, it has a population of over 7 million people. Due to its special geographical location, HongKongSAR has developed into an important international shipping and trade center.</w:t>
      </w:r>
    </w:p>
    <w:p w14:paraId="3EE7D16C" w14:textId="77777777" w:rsidR="00FC2003" w:rsidRDefault="00FC2003">
      <w:pPr>
        <w:rPr>
          <w:rFonts w:hint="eastAsia"/>
        </w:rPr>
      </w:pPr>
    </w:p>
    <w:p w14:paraId="39CF64C5" w14:textId="77777777" w:rsidR="00FC2003" w:rsidRDefault="00FC2003">
      <w:pPr>
        <w:rPr>
          <w:rFonts w:hint="eastAsia"/>
        </w:rPr>
      </w:pPr>
    </w:p>
    <w:p w14:paraId="5CDA95C4" w14:textId="77777777" w:rsidR="00FC2003" w:rsidRDefault="00FC2003">
      <w:pPr>
        <w:rPr>
          <w:rFonts w:hint="eastAsia"/>
        </w:rPr>
      </w:pPr>
      <w:r>
        <w:rPr>
          <w:rFonts w:hint="eastAsia"/>
        </w:rPr>
        <w:t>Rich Historical Heritage</w:t>
      </w:r>
    </w:p>
    <w:p w14:paraId="0367F8BB" w14:textId="77777777" w:rsidR="00FC2003" w:rsidRDefault="00FC2003">
      <w:pPr>
        <w:rPr>
          <w:rFonts w:hint="eastAsia"/>
        </w:rPr>
      </w:pPr>
      <w:r>
        <w:rPr>
          <w:rFonts w:hint="eastAsia"/>
        </w:rPr>
        <w:t>The history of HongKongSAR dates back to ancient times, but it became internationally renowned after the Treaty of Nanking in 1842, when Hong Kong Island was ceded to Britain. After a century and a half of colonial rule, Hong Kong returned to China on July 1, 1997, establishing the Hong Kong Special Administrative Region under the principle of "one country, two systems". This historical transition has not only preserved the region's unique social system and lifestyle, but also made it an important bridge and link between China and the international community.</w:t>
      </w:r>
    </w:p>
    <w:p w14:paraId="7D0BA44F" w14:textId="77777777" w:rsidR="00FC2003" w:rsidRDefault="00FC2003">
      <w:pPr>
        <w:rPr>
          <w:rFonts w:hint="eastAsia"/>
        </w:rPr>
      </w:pPr>
    </w:p>
    <w:p w14:paraId="46E5DE02" w14:textId="77777777" w:rsidR="00FC2003" w:rsidRDefault="00FC2003">
      <w:pPr>
        <w:rPr>
          <w:rFonts w:hint="eastAsia"/>
        </w:rPr>
      </w:pPr>
    </w:p>
    <w:p w14:paraId="6305D2D2" w14:textId="77777777" w:rsidR="00FC2003" w:rsidRDefault="00FC2003">
      <w:pPr>
        <w:rPr>
          <w:rFonts w:hint="eastAsia"/>
        </w:rPr>
      </w:pPr>
      <w:r>
        <w:rPr>
          <w:rFonts w:hint="eastAsia"/>
        </w:rPr>
        <w:t>Cultural Melting Pot</w:t>
      </w:r>
    </w:p>
    <w:p w14:paraId="3A2CF806" w14:textId="77777777" w:rsidR="00FC2003" w:rsidRDefault="00FC2003">
      <w:pPr>
        <w:rPr>
          <w:rFonts w:hint="eastAsia"/>
        </w:rPr>
      </w:pPr>
      <w:r>
        <w:rPr>
          <w:rFonts w:hint="eastAsia"/>
        </w:rPr>
        <w:t>HongKongSAR is a typical cultural melting pot, blending Chinese and Western cultures. Here, you can see the traditional Chinese temples standing side by side with modern Western skyscrapers; you can taste authentic Cantonese cuisine and Western cuisine; you can also experience the excitement of Chinese New Year celebrations and the elegance of Western Christmas. This unique cultural atmosphere makes HongKongSAR the favorite of tourists from all over the world.</w:t>
      </w:r>
    </w:p>
    <w:p w14:paraId="62BC406F" w14:textId="77777777" w:rsidR="00FC2003" w:rsidRDefault="00FC2003">
      <w:pPr>
        <w:rPr>
          <w:rFonts w:hint="eastAsia"/>
        </w:rPr>
      </w:pPr>
    </w:p>
    <w:p w14:paraId="18F149E5" w14:textId="77777777" w:rsidR="00FC2003" w:rsidRDefault="00FC2003">
      <w:pPr>
        <w:rPr>
          <w:rFonts w:hint="eastAsia"/>
        </w:rPr>
      </w:pPr>
    </w:p>
    <w:p w14:paraId="2660A8D4" w14:textId="77777777" w:rsidR="00FC2003" w:rsidRDefault="00FC2003">
      <w:pPr>
        <w:rPr>
          <w:rFonts w:hint="eastAsia"/>
        </w:rPr>
      </w:pPr>
      <w:r>
        <w:rPr>
          <w:rFonts w:hint="eastAsia"/>
        </w:rPr>
        <w:t>Dynamic Economic Center</w:t>
      </w:r>
    </w:p>
    <w:p w14:paraId="2027D6B1" w14:textId="77777777" w:rsidR="00FC2003" w:rsidRDefault="00FC2003">
      <w:pPr>
        <w:rPr>
          <w:rFonts w:hint="eastAsia"/>
        </w:rPr>
      </w:pPr>
      <w:r>
        <w:rPr>
          <w:rFonts w:hint="eastAsia"/>
        </w:rPr>
        <w:t>As one of the world's most important financial centers and trading ports, HongKongSAR's economy is highly developed and has a high degree of internationalization. The financial services, trade and logistics, tourism and professional services industries are the pillars of its economy, playing a crucial role in the global market. In addition, the Chinese government has implemented a series of support policies to encourage innovation and technology development, making HongKongSAR gradually emerging as a global innovation and technology hub.</w:t>
      </w:r>
    </w:p>
    <w:p w14:paraId="1FC320D6" w14:textId="77777777" w:rsidR="00FC2003" w:rsidRDefault="00FC2003">
      <w:pPr>
        <w:rPr>
          <w:rFonts w:hint="eastAsia"/>
        </w:rPr>
      </w:pPr>
    </w:p>
    <w:p w14:paraId="7E2E89BA" w14:textId="77777777" w:rsidR="00FC2003" w:rsidRDefault="00FC2003">
      <w:pPr>
        <w:rPr>
          <w:rFonts w:hint="eastAsia"/>
        </w:rPr>
      </w:pPr>
    </w:p>
    <w:p w14:paraId="30336170" w14:textId="77777777" w:rsidR="00FC2003" w:rsidRDefault="00FC2003">
      <w:pPr>
        <w:rPr>
          <w:rFonts w:hint="eastAsia"/>
        </w:rPr>
      </w:pPr>
      <w:r>
        <w:rPr>
          <w:rFonts w:hint="eastAsia"/>
        </w:rPr>
        <w:t>Social Governance and Rule of Law</w:t>
      </w:r>
    </w:p>
    <w:p w14:paraId="0DE6939E" w14:textId="77777777" w:rsidR="00FC2003" w:rsidRDefault="00FC2003">
      <w:pPr>
        <w:rPr>
          <w:rFonts w:hint="eastAsia"/>
        </w:rPr>
      </w:pPr>
      <w:r>
        <w:rPr>
          <w:rFonts w:hint="eastAsia"/>
        </w:rPr>
        <w:t>Since its return to China, HongKongSAR has always adhered to the principle of "one country, two systems" and maintained a high degree of autonomy. The Hong Kong Special Administrative Region has an independent legal system, and judicial independence and freedom of the press are fully protected. The Hong Kong Special Administrative Region government has also promoted a series of social governance measures to build a harmonious and stable social environment for its residents.</w:t>
      </w:r>
    </w:p>
    <w:p w14:paraId="30DC520A" w14:textId="77777777" w:rsidR="00FC2003" w:rsidRDefault="00FC2003">
      <w:pPr>
        <w:rPr>
          <w:rFonts w:hint="eastAsia"/>
        </w:rPr>
      </w:pPr>
    </w:p>
    <w:p w14:paraId="43D82D37" w14:textId="77777777" w:rsidR="00FC2003" w:rsidRDefault="00FC2003">
      <w:pPr>
        <w:rPr>
          <w:rFonts w:hint="eastAsia"/>
        </w:rPr>
      </w:pPr>
    </w:p>
    <w:p w14:paraId="04FD30E9" w14:textId="77777777" w:rsidR="00FC2003" w:rsidRDefault="00FC2003">
      <w:pPr>
        <w:rPr>
          <w:rFonts w:hint="eastAsia"/>
        </w:rPr>
      </w:pPr>
      <w:r>
        <w:rPr>
          <w:rFonts w:hint="eastAsia"/>
        </w:rPr>
        <w:t>Outlook</w:t>
      </w:r>
    </w:p>
    <w:p w14:paraId="1CCA1EBD" w14:textId="77777777" w:rsidR="00FC2003" w:rsidRDefault="00FC2003">
      <w:pPr>
        <w:rPr>
          <w:rFonts w:hint="eastAsia"/>
        </w:rPr>
      </w:pPr>
      <w:r>
        <w:rPr>
          <w:rFonts w:hint="eastAsia"/>
        </w:rPr>
        <w:t>Looking ahead, HongKongSAR will continue to maintain its unique status and role, and will play an increasingly important role in the development of national and international affairs. The Chinese government will continue to support the Hong Kong Special Administrative Region in maintaining its prosperity and stability, and will also encourage HongKongSAR to play a greater role in serving the country's overall interests. In addition, the Hong Kong Special Administrative Region will also continue to deepen exchanges and cooperation with the mainland and other international partners, jointly promoting the development of the global economy.</w:t>
      </w:r>
    </w:p>
    <w:p w14:paraId="4552E546" w14:textId="77777777" w:rsidR="00FC2003" w:rsidRDefault="00FC2003">
      <w:pPr>
        <w:rPr>
          <w:rFonts w:hint="eastAsia"/>
        </w:rPr>
      </w:pPr>
    </w:p>
    <w:p w14:paraId="66186B6F" w14:textId="77777777" w:rsidR="00FC2003" w:rsidRDefault="00FC2003">
      <w:pPr>
        <w:rPr>
          <w:rFonts w:hint="eastAsia"/>
        </w:rPr>
      </w:pPr>
    </w:p>
    <w:p w14:paraId="5DB7A542" w14:textId="77777777" w:rsidR="00FC2003" w:rsidRDefault="00FC2003">
      <w:pPr>
        <w:rPr>
          <w:rFonts w:hint="eastAsia"/>
        </w:rPr>
      </w:pPr>
      <w:r>
        <w:rPr>
          <w:rFonts w:hint="eastAsia"/>
        </w:rPr>
        <w:t>Conclusion</w:t>
      </w:r>
    </w:p>
    <w:p w14:paraId="232557EA" w14:textId="77777777" w:rsidR="00FC2003" w:rsidRDefault="00FC2003">
      <w:pPr>
        <w:rPr>
          <w:rFonts w:hint="eastAsia"/>
        </w:rPr>
      </w:pPr>
      <w:r>
        <w:rPr>
          <w:rFonts w:hint="eastAsia"/>
        </w:rPr>
        <w:t>In conclusion, as a special administrative region of China, HongKongSAR has a unique historical background, rich cultural resources, dynamic economic achievements, and a sound social governance system. Its future development will not only affect the well-being of its residents, but also play an important role in the development of the world economy. We have reason to believe that HongKongSAR will embrace a better future on the basis of "one country, two systems".</w:t>
      </w:r>
    </w:p>
    <w:p w14:paraId="299E95DC" w14:textId="77777777" w:rsidR="00FC2003" w:rsidRDefault="00FC2003">
      <w:pPr>
        <w:rPr>
          <w:rFonts w:hint="eastAsia"/>
        </w:rPr>
      </w:pPr>
    </w:p>
    <w:p w14:paraId="33D79A55" w14:textId="77777777" w:rsidR="00FC2003" w:rsidRDefault="00FC2003">
      <w:pPr>
        <w:rPr>
          <w:rFonts w:hint="eastAsia"/>
        </w:rPr>
      </w:pPr>
      <w:r>
        <w:rPr>
          <w:rFonts w:hint="eastAsia"/>
        </w:rPr>
        <w:t>本文是由懂得生活网（dongdeshenghuo.com）为大家创作</w:t>
      </w:r>
    </w:p>
    <w:p w14:paraId="3B1D3817" w14:textId="43E7EF64" w:rsidR="00EC6A4D" w:rsidRDefault="00EC6A4D"/>
    <w:sectPr w:rsidR="00EC6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4D"/>
    <w:rsid w:val="00405574"/>
    <w:rsid w:val="00EC6A4D"/>
    <w:rsid w:val="00FC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7A234-D9F5-465D-B7A4-6A0DAB6E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A4D"/>
    <w:rPr>
      <w:rFonts w:cstheme="majorBidi"/>
      <w:color w:val="2F5496" w:themeColor="accent1" w:themeShade="BF"/>
      <w:sz w:val="28"/>
      <w:szCs w:val="28"/>
    </w:rPr>
  </w:style>
  <w:style w:type="character" w:customStyle="1" w:styleId="50">
    <w:name w:val="标题 5 字符"/>
    <w:basedOn w:val="a0"/>
    <w:link w:val="5"/>
    <w:uiPriority w:val="9"/>
    <w:semiHidden/>
    <w:rsid w:val="00EC6A4D"/>
    <w:rPr>
      <w:rFonts w:cstheme="majorBidi"/>
      <w:color w:val="2F5496" w:themeColor="accent1" w:themeShade="BF"/>
      <w:sz w:val="24"/>
    </w:rPr>
  </w:style>
  <w:style w:type="character" w:customStyle="1" w:styleId="60">
    <w:name w:val="标题 6 字符"/>
    <w:basedOn w:val="a0"/>
    <w:link w:val="6"/>
    <w:uiPriority w:val="9"/>
    <w:semiHidden/>
    <w:rsid w:val="00EC6A4D"/>
    <w:rPr>
      <w:rFonts w:cstheme="majorBidi"/>
      <w:b/>
      <w:bCs/>
      <w:color w:val="2F5496" w:themeColor="accent1" w:themeShade="BF"/>
    </w:rPr>
  </w:style>
  <w:style w:type="character" w:customStyle="1" w:styleId="70">
    <w:name w:val="标题 7 字符"/>
    <w:basedOn w:val="a0"/>
    <w:link w:val="7"/>
    <w:uiPriority w:val="9"/>
    <w:semiHidden/>
    <w:rsid w:val="00EC6A4D"/>
    <w:rPr>
      <w:rFonts w:cstheme="majorBidi"/>
      <w:b/>
      <w:bCs/>
      <w:color w:val="595959" w:themeColor="text1" w:themeTint="A6"/>
    </w:rPr>
  </w:style>
  <w:style w:type="character" w:customStyle="1" w:styleId="80">
    <w:name w:val="标题 8 字符"/>
    <w:basedOn w:val="a0"/>
    <w:link w:val="8"/>
    <w:uiPriority w:val="9"/>
    <w:semiHidden/>
    <w:rsid w:val="00EC6A4D"/>
    <w:rPr>
      <w:rFonts w:cstheme="majorBidi"/>
      <w:color w:val="595959" w:themeColor="text1" w:themeTint="A6"/>
    </w:rPr>
  </w:style>
  <w:style w:type="character" w:customStyle="1" w:styleId="90">
    <w:name w:val="标题 9 字符"/>
    <w:basedOn w:val="a0"/>
    <w:link w:val="9"/>
    <w:uiPriority w:val="9"/>
    <w:semiHidden/>
    <w:rsid w:val="00EC6A4D"/>
    <w:rPr>
      <w:rFonts w:eastAsiaTheme="majorEastAsia" w:cstheme="majorBidi"/>
      <w:color w:val="595959" w:themeColor="text1" w:themeTint="A6"/>
    </w:rPr>
  </w:style>
  <w:style w:type="paragraph" w:styleId="a3">
    <w:name w:val="Title"/>
    <w:basedOn w:val="a"/>
    <w:next w:val="a"/>
    <w:link w:val="a4"/>
    <w:uiPriority w:val="10"/>
    <w:qFormat/>
    <w:rsid w:val="00EC6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A4D"/>
    <w:pPr>
      <w:spacing w:before="160"/>
      <w:jc w:val="center"/>
    </w:pPr>
    <w:rPr>
      <w:i/>
      <w:iCs/>
      <w:color w:val="404040" w:themeColor="text1" w:themeTint="BF"/>
    </w:rPr>
  </w:style>
  <w:style w:type="character" w:customStyle="1" w:styleId="a8">
    <w:name w:val="引用 字符"/>
    <w:basedOn w:val="a0"/>
    <w:link w:val="a7"/>
    <w:uiPriority w:val="29"/>
    <w:rsid w:val="00EC6A4D"/>
    <w:rPr>
      <w:i/>
      <w:iCs/>
      <w:color w:val="404040" w:themeColor="text1" w:themeTint="BF"/>
    </w:rPr>
  </w:style>
  <w:style w:type="paragraph" w:styleId="a9">
    <w:name w:val="List Paragraph"/>
    <w:basedOn w:val="a"/>
    <w:uiPriority w:val="34"/>
    <w:qFormat/>
    <w:rsid w:val="00EC6A4D"/>
    <w:pPr>
      <w:ind w:left="720"/>
      <w:contextualSpacing/>
    </w:pPr>
  </w:style>
  <w:style w:type="character" w:styleId="aa">
    <w:name w:val="Intense Emphasis"/>
    <w:basedOn w:val="a0"/>
    <w:uiPriority w:val="21"/>
    <w:qFormat/>
    <w:rsid w:val="00EC6A4D"/>
    <w:rPr>
      <w:i/>
      <w:iCs/>
      <w:color w:val="2F5496" w:themeColor="accent1" w:themeShade="BF"/>
    </w:rPr>
  </w:style>
  <w:style w:type="paragraph" w:styleId="ab">
    <w:name w:val="Intense Quote"/>
    <w:basedOn w:val="a"/>
    <w:next w:val="a"/>
    <w:link w:val="ac"/>
    <w:uiPriority w:val="30"/>
    <w:qFormat/>
    <w:rsid w:val="00EC6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A4D"/>
    <w:rPr>
      <w:i/>
      <w:iCs/>
      <w:color w:val="2F5496" w:themeColor="accent1" w:themeShade="BF"/>
    </w:rPr>
  </w:style>
  <w:style w:type="character" w:styleId="ad">
    <w:name w:val="Intense Reference"/>
    <w:basedOn w:val="a0"/>
    <w:uiPriority w:val="32"/>
    <w:qFormat/>
    <w:rsid w:val="00EC6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