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3A41" w14:textId="77777777" w:rsidR="004B2345" w:rsidRDefault="004B2345">
      <w:pPr>
        <w:rPr>
          <w:rFonts w:hint="eastAsia"/>
        </w:rPr>
      </w:pPr>
    </w:p>
    <w:p w14:paraId="2D7DC673" w14:textId="77777777" w:rsidR="004B2345" w:rsidRDefault="004B2345">
      <w:pPr>
        <w:rPr>
          <w:rFonts w:hint="eastAsia"/>
        </w:rPr>
      </w:pPr>
      <w:r>
        <w:rPr>
          <w:rFonts w:hint="eastAsia"/>
        </w:rPr>
        <w:t>172画的汉字的拼音怎么写的</w:t>
      </w:r>
    </w:p>
    <w:p w14:paraId="3797A7A9" w14:textId="77777777" w:rsidR="004B2345" w:rsidRDefault="004B2345">
      <w:pPr>
        <w:rPr>
          <w:rFonts w:hint="eastAsia"/>
        </w:rPr>
      </w:pPr>
      <w:r>
        <w:rPr>
          <w:rFonts w:hint="eastAsia"/>
        </w:rPr>
        <w:t>在汉字的世界中，172画的汉字堪称极致复杂的存在，其结构之繁琐、笔画之密集令人惊叹。然而，目前已被正式收录进《汉语大字典》的172画汉字极为罕见，甚至可能并不存在如此高画数的单字。绝大多数常用汉字的笔画数集中在10画以内，而超过50画的字已属凤毛麟角。因此，若讨论“172画的汉字拼音”，需先明确是特定领域的造字、古籍异体字，抑或是文字学研究中的假设性案例。以下从文字结构与文化意义角度，探讨这类极端复杂汉字的可能性与记录方式。</w:t>
      </w:r>
    </w:p>
    <w:p w14:paraId="55AF221C" w14:textId="77777777" w:rsidR="004B2345" w:rsidRDefault="004B2345">
      <w:pPr>
        <w:rPr>
          <w:rFonts w:hint="eastAsia"/>
        </w:rPr>
      </w:pPr>
    </w:p>
    <w:p w14:paraId="694ECB00" w14:textId="77777777" w:rsidR="004B2345" w:rsidRDefault="004B2345">
      <w:pPr>
        <w:rPr>
          <w:rFonts w:hint="eastAsia"/>
        </w:rPr>
      </w:pPr>
    </w:p>
    <w:p w14:paraId="29E95DD4" w14:textId="77777777" w:rsidR="004B2345" w:rsidRDefault="004B2345">
      <w:pPr>
        <w:rPr>
          <w:rFonts w:hint="eastAsia"/>
        </w:rPr>
      </w:pPr>
      <w:r>
        <w:rPr>
          <w:rFonts w:hint="eastAsia"/>
        </w:rPr>
        <w:t>汉字笔画数的极限与记录方式</w:t>
      </w:r>
    </w:p>
    <w:p w14:paraId="378777F5" w14:textId="77777777" w:rsidR="004B2345" w:rsidRDefault="004B2345">
      <w:pPr>
        <w:rPr>
          <w:rFonts w:hint="eastAsia"/>
        </w:rPr>
      </w:pPr>
      <w:r>
        <w:rPr>
          <w:rFonts w:hint="eastAsia"/>
        </w:rPr>
        <w:t>汉字的笔画数受造字逻辑与书写工具的双重限制。传统毛笔书写与现代硬笔使用的差异，使得历史文献中的“复杂字”往往存在简化版本。例如，《康熙字典》收录的47035个汉字中，绝大部分不超过50画，而100画以上的字不足百例。若存在172画汉字，其书写需依赖专业工具与特定字体（如篆书或金文），且大概率仅作为符号性文字存在。现代汉语拼音系统基于简化字制定，此类复杂字可能仅有注音符号记录，或暂未形成统一拼音方案。</w:t>
      </w:r>
    </w:p>
    <w:p w14:paraId="3AF723F6" w14:textId="77777777" w:rsidR="004B2345" w:rsidRDefault="004B2345">
      <w:pPr>
        <w:rPr>
          <w:rFonts w:hint="eastAsia"/>
        </w:rPr>
      </w:pPr>
    </w:p>
    <w:p w14:paraId="3CD0862D" w14:textId="77777777" w:rsidR="004B2345" w:rsidRDefault="004B2345">
      <w:pPr>
        <w:rPr>
          <w:rFonts w:hint="eastAsia"/>
        </w:rPr>
      </w:pPr>
    </w:p>
    <w:p w14:paraId="0308380A" w14:textId="77777777" w:rsidR="004B2345" w:rsidRDefault="004B2345">
      <w:pPr>
        <w:rPr>
          <w:rFonts w:hint="eastAsia"/>
        </w:rPr>
      </w:pPr>
      <w:r>
        <w:rPr>
          <w:rFonts w:hint="eastAsia"/>
        </w:rPr>
        <w:t>文化意义与学术研究价值</w:t>
      </w:r>
    </w:p>
    <w:p w14:paraId="73E5C8D1" w14:textId="77777777" w:rsidR="004B2345" w:rsidRDefault="004B2345">
      <w:pPr>
        <w:rPr>
          <w:rFonts w:hint="eastAsia"/>
        </w:rPr>
      </w:pPr>
      <w:r>
        <w:rPr>
          <w:rFonts w:hint="eastAsia"/>
        </w:rPr>
        <w:t>超复杂汉字多见于地名、官职、祭器铭文等特定场景，承载着古代社会的文化密码。例如，甲骨文中的“龘”（dá，形容群龙腾飞之貌）虽仅48画，却因形象生动成为网络热门汉字。若172画汉字真实存在，其研究价值在于揭示文字系统的演变与文化交流史。文字学家会通过构件分析法分解字形，例如将“饕餮”（tāo tiè，古代凶兽）拆解为“食”与“号”等部件，推测超大结构字可能由多个核心部件嵌套而成。此类研究或能填补古文字学空白。</w:t>
      </w:r>
    </w:p>
    <w:p w14:paraId="6AD3F0DF" w14:textId="77777777" w:rsidR="004B2345" w:rsidRDefault="004B2345">
      <w:pPr>
        <w:rPr>
          <w:rFonts w:hint="eastAsia"/>
        </w:rPr>
      </w:pPr>
    </w:p>
    <w:p w14:paraId="477F7DE6" w14:textId="77777777" w:rsidR="004B2345" w:rsidRDefault="004B2345">
      <w:pPr>
        <w:rPr>
          <w:rFonts w:hint="eastAsia"/>
        </w:rPr>
      </w:pPr>
    </w:p>
    <w:p w14:paraId="046740E1" w14:textId="77777777" w:rsidR="004B2345" w:rsidRDefault="004B2345">
      <w:pPr>
        <w:rPr>
          <w:rFonts w:hint="eastAsia"/>
        </w:rPr>
      </w:pPr>
      <w:r>
        <w:rPr>
          <w:rFonts w:hint="eastAsia"/>
        </w:rPr>
        <w:t>现代汉字体系中的超复杂实例</w:t>
      </w:r>
    </w:p>
    <w:p w14:paraId="2C94B5AC" w14:textId="77777777" w:rsidR="004B2345" w:rsidRDefault="004B2345">
      <w:pPr>
        <w:rPr>
          <w:rFonts w:hint="eastAsia"/>
        </w:rPr>
      </w:pPr>
      <w:r>
        <w:rPr>
          <w:rFonts w:hint="eastAsia"/>
        </w:rPr>
        <w:t>尽管172画字暂无确切实例，但90画以上的汉字仍具参考价值。如“龘鱻爩”三字，分别代表群龙、鱼群与烟气，笔画数均超40且为生僻字。它们在古籍中多作为祭祀用语出现，现代仅存于辞书或姓氏中。这类字的存在证明，汉字体系具备构字弹性，但使用频率与实用性始终制约笔画增长。当代“火星文”“叠字艺术”虽创造视觉冲击，却未改变汉语简化趋势，暗示超高复杂字难以融入实际交流。</w:t>
      </w:r>
    </w:p>
    <w:p w14:paraId="0969DD26" w14:textId="77777777" w:rsidR="004B2345" w:rsidRDefault="004B2345">
      <w:pPr>
        <w:rPr>
          <w:rFonts w:hint="eastAsia"/>
        </w:rPr>
      </w:pPr>
    </w:p>
    <w:p w14:paraId="18B30CDC" w14:textId="77777777" w:rsidR="004B2345" w:rsidRDefault="004B2345">
      <w:pPr>
        <w:rPr>
          <w:rFonts w:hint="eastAsia"/>
        </w:rPr>
      </w:pPr>
    </w:p>
    <w:p w14:paraId="4D0C68A1" w14:textId="77777777" w:rsidR="004B2345" w:rsidRDefault="004B2345">
      <w:pPr>
        <w:rPr>
          <w:rFonts w:hint="eastAsia"/>
        </w:rPr>
      </w:pPr>
      <w:r>
        <w:rPr>
          <w:rFonts w:hint="eastAsia"/>
        </w:rPr>
        <w:t>文字学视角下的超限造字</w:t>
      </w:r>
    </w:p>
    <w:p w14:paraId="3642AD12" w14:textId="77777777" w:rsidR="004B2345" w:rsidRDefault="004B2345">
      <w:pPr>
        <w:rPr>
          <w:rFonts w:hint="eastAsia"/>
        </w:rPr>
      </w:pPr>
      <w:r>
        <w:rPr>
          <w:rFonts w:hint="eastAsia"/>
        </w:rPr>
        <w:t>文字学家通过“六书”理论解析超复杂字的构成逻辑。例如，形声字“鱻”（xiān，古同“鲜”）以“鱼”为形符，三重组合强化语义。若172画字存在，其造字可能结合会意、形声与转注，例如通过叠加地理方位、时间概念形成复合符号。计算机技术发展使此类造字成为可能，如动态汉字设计可将繁复笔画转化为动画，但传统文字仍需兼顾书写效率与认知成本。</w:t>
      </w:r>
    </w:p>
    <w:p w14:paraId="2570EDDA" w14:textId="77777777" w:rsidR="004B2345" w:rsidRDefault="004B2345">
      <w:pPr>
        <w:rPr>
          <w:rFonts w:hint="eastAsia"/>
        </w:rPr>
      </w:pPr>
    </w:p>
    <w:p w14:paraId="51AB4B74" w14:textId="77777777" w:rsidR="004B2345" w:rsidRDefault="004B2345">
      <w:pPr>
        <w:rPr>
          <w:rFonts w:hint="eastAsia"/>
        </w:rPr>
      </w:pPr>
    </w:p>
    <w:p w14:paraId="7CDE0013" w14:textId="77777777" w:rsidR="004B2345" w:rsidRDefault="004B2345">
      <w:pPr>
        <w:rPr>
          <w:rFonts w:hint="eastAsia"/>
        </w:rPr>
      </w:pPr>
      <w:r>
        <w:rPr>
          <w:rFonts w:hint="eastAsia"/>
        </w:rPr>
        <w:t>未来汉字发展的可能性</w:t>
      </w:r>
    </w:p>
    <w:p w14:paraId="3C509BCB" w14:textId="77777777" w:rsidR="004B2345" w:rsidRDefault="004B2345">
      <w:pPr>
        <w:rPr>
          <w:rFonts w:hint="eastAsia"/>
        </w:rPr>
      </w:pPr>
      <w:r>
        <w:rPr>
          <w:rFonts w:hint="eastAsia"/>
        </w:rPr>
        <w:t>数字化时代为汉字形态开辟新路径。虚拟现实（VR）技术或允许用户自定义复杂字形，用于艺术创作或密码系统。然而，日常沟通仍依赖标准化书写。联合国教科文组织提出的“通用文字简化原则”指出，文字需兼顾文化传承与传播效率，172画字若诞生，或将作为文化遗产保护对象，而非实用工具。未来汉字可能呈现“双轨制”：基础字库保持简洁，特殊领域开发视觉增强型文字。</w:t>
      </w:r>
    </w:p>
    <w:p w14:paraId="6A58FE93" w14:textId="77777777" w:rsidR="004B2345" w:rsidRDefault="004B2345">
      <w:pPr>
        <w:rPr>
          <w:rFonts w:hint="eastAsia"/>
        </w:rPr>
      </w:pPr>
    </w:p>
    <w:p w14:paraId="5BC0ADD9" w14:textId="77777777" w:rsidR="004B2345" w:rsidRDefault="004B2345">
      <w:pPr>
        <w:rPr>
          <w:rFonts w:hint="eastAsia"/>
        </w:rPr>
      </w:pPr>
    </w:p>
    <w:p w14:paraId="133A974C" w14:textId="77777777" w:rsidR="004B2345" w:rsidRDefault="004B2345">
      <w:pPr>
        <w:rPr>
          <w:rFonts w:hint="eastAsia"/>
        </w:rPr>
      </w:pPr>
      <w:r>
        <w:rPr>
          <w:rFonts w:hint="eastAsia"/>
        </w:rPr>
        <w:t>最后的总结：在复杂与简化间寻找平衡</w:t>
      </w:r>
    </w:p>
    <w:p w14:paraId="0F470A51" w14:textId="77777777" w:rsidR="004B2345" w:rsidRDefault="004B2345">
      <w:pPr>
        <w:rPr>
          <w:rFonts w:hint="eastAsia"/>
        </w:rPr>
      </w:pPr>
      <w:r>
        <w:rPr>
          <w:rFonts w:hint="eastAsia"/>
        </w:rPr>
        <w:t>172画汉字的讨论，本质反映人类对文字功能的深层思考。从甲骨文的简约刻画到数字时代的动态字体，汉字始终在复杂表意与便捷传承间寻求平衡。无论是否存在此类极限文字，其探索过程已揭示：文字不仅是沟通工具，更是文明演进的镜像。正如学者所言：“每一个笔画都承载着时间的重量。”在保留文化根脉的同时探索创新，或许是对待汉字复杂性的终极答案。</w:t>
      </w:r>
    </w:p>
    <w:p w14:paraId="0922331A" w14:textId="77777777" w:rsidR="004B2345" w:rsidRDefault="004B2345">
      <w:pPr>
        <w:rPr>
          <w:rFonts w:hint="eastAsia"/>
        </w:rPr>
      </w:pPr>
    </w:p>
    <w:p w14:paraId="62702E10" w14:textId="77777777" w:rsidR="004B2345" w:rsidRDefault="004B2345">
      <w:pPr>
        <w:rPr>
          <w:rFonts w:hint="eastAsia"/>
        </w:rPr>
      </w:pPr>
    </w:p>
    <w:p w14:paraId="25B151D3" w14:textId="77777777" w:rsidR="004B2345" w:rsidRDefault="004B2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198B4" w14:textId="04A41474" w:rsidR="00F1451C" w:rsidRDefault="00F1451C"/>
    <w:sectPr w:rsidR="00F1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1C"/>
    <w:rsid w:val="00405574"/>
    <w:rsid w:val="004B2345"/>
    <w:rsid w:val="00F1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6D4EA-7471-4964-BA50-D2D8896E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