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FF55" w14:textId="77777777" w:rsidR="00FF12FA" w:rsidRDefault="00FF12FA">
      <w:pPr>
        <w:rPr>
          <w:rFonts w:hint="eastAsia"/>
        </w:rPr>
      </w:pPr>
      <w:r>
        <w:rPr>
          <w:rFonts w:hint="eastAsia"/>
        </w:rPr>
        <w:t>陈家湖的拼音规则</w:t>
      </w:r>
    </w:p>
    <w:p w14:paraId="19F4D416" w14:textId="77777777" w:rsidR="00FF12FA" w:rsidRDefault="00FF12FA">
      <w:pPr>
        <w:rPr>
          <w:rFonts w:hint="eastAsia"/>
        </w:rPr>
      </w:pPr>
      <w:r>
        <w:rPr>
          <w:rFonts w:hint="eastAsia"/>
        </w:rPr>
        <w:t>在中国的语言学领域，地名的拼音规则扮演着重要的角色。它不仅体现了汉语拼音方案的应用，还承载了地方文化的特色。陈家湖，一个位于中国某地的宁静湖泊，其拼音规则同样遵循了汉语拼音的基本原则，并结合了当地方言的特点。</w:t>
      </w:r>
    </w:p>
    <w:p w14:paraId="204444B6" w14:textId="77777777" w:rsidR="00FF12FA" w:rsidRDefault="00FF12FA">
      <w:pPr>
        <w:rPr>
          <w:rFonts w:hint="eastAsia"/>
        </w:rPr>
      </w:pPr>
    </w:p>
    <w:p w14:paraId="63E47E6B" w14:textId="77777777" w:rsidR="00FF12FA" w:rsidRDefault="00FF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81045" w14:textId="77777777" w:rsidR="00FF12FA" w:rsidRDefault="00FF12FA">
      <w:pPr>
        <w:rPr>
          <w:rFonts w:hint="eastAsia"/>
        </w:rPr>
      </w:pPr>
      <w:r>
        <w:rPr>
          <w:rFonts w:hint="eastAsia"/>
        </w:rPr>
        <w:t>汉语拼音的一般规则</w:t>
      </w:r>
    </w:p>
    <w:p w14:paraId="2A563991" w14:textId="77777777" w:rsidR="00FF12FA" w:rsidRDefault="00FF12FA">
      <w:pPr>
        <w:rPr>
          <w:rFonts w:hint="eastAsia"/>
        </w:rPr>
      </w:pPr>
      <w:r>
        <w:rPr>
          <w:rFonts w:hint="eastAsia"/>
        </w:rPr>
        <w:t>汉语拼音是中华人民共和国的法定拼音系统，用于拼写普通话。根据《汉语拼音方案》，每个汉字有一个对应的拼音，由声母、韵母和声调组成。例如，“陈”字的拼音为“chén”，其中“ch”是声母，“en”是韵母，而上面的符号表示这是一个阳平声。在书写时，声调符号通常被省略，只在教学材料或词典中保留。</w:t>
      </w:r>
    </w:p>
    <w:p w14:paraId="00C1748F" w14:textId="77777777" w:rsidR="00FF12FA" w:rsidRDefault="00FF12FA">
      <w:pPr>
        <w:rPr>
          <w:rFonts w:hint="eastAsia"/>
        </w:rPr>
      </w:pPr>
    </w:p>
    <w:p w14:paraId="7CB2269F" w14:textId="77777777" w:rsidR="00FF12FA" w:rsidRDefault="00FF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A3469" w14:textId="77777777" w:rsidR="00FF12FA" w:rsidRDefault="00FF12FA">
      <w:pPr>
        <w:rPr>
          <w:rFonts w:hint="eastAsia"/>
        </w:rPr>
      </w:pPr>
      <w:r>
        <w:rPr>
          <w:rFonts w:hint="eastAsia"/>
        </w:rPr>
        <w:t>陈家湖的拼音构成</w:t>
      </w:r>
    </w:p>
    <w:p w14:paraId="03C99060" w14:textId="77777777" w:rsidR="00FF12FA" w:rsidRDefault="00FF12FA">
      <w:pPr>
        <w:rPr>
          <w:rFonts w:hint="eastAsia"/>
        </w:rPr>
      </w:pPr>
      <w:r>
        <w:rPr>
          <w:rFonts w:hint="eastAsia"/>
        </w:rPr>
        <w:t>“陈家湖”的拼音按照汉语拼音规则可写作“Chénjiā Hú”。这里，“陈”是姓氏，“家”代表家庭或者家族的意思，而“湖”则是指水体。每个字都有其独特的发音，组合起来形成了这个美丽湖泊的名字。值得注意的是，在实际使用中，人们往往会将这三个音节连读，形成一个流畅的整体。</w:t>
      </w:r>
    </w:p>
    <w:p w14:paraId="2FEFF194" w14:textId="77777777" w:rsidR="00FF12FA" w:rsidRDefault="00FF12FA">
      <w:pPr>
        <w:rPr>
          <w:rFonts w:hint="eastAsia"/>
        </w:rPr>
      </w:pPr>
    </w:p>
    <w:p w14:paraId="3EF42A1B" w14:textId="77777777" w:rsidR="00FF12FA" w:rsidRDefault="00FF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1F1AA" w14:textId="77777777" w:rsidR="00FF12FA" w:rsidRDefault="00FF12FA">
      <w:pPr>
        <w:rPr>
          <w:rFonts w:hint="eastAsia"/>
        </w:rPr>
      </w:pPr>
      <w:r>
        <w:rPr>
          <w:rFonts w:hint="eastAsia"/>
        </w:rPr>
        <w:t>多音字与特殊处理</w:t>
      </w:r>
    </w:p>
    <w:p w14:paraId="1BA4BC0E" w14:textId="77777777" w:rsidR="00FF12FA" w:rsidRDefault="00FF12FA">
      <w:pPr>
        <w:rPr>
          <w:rFonts w:hint="eastAsia"/>
        </w:rPr>
      </w:pPr>
      <w:r>
        <w:rPr>
          <w:rFonts w:hint="eastAsia"/>
        </w:rPr>
        <w:t>汉语中存在多音字现象，即同一个汉字可能有多个不同的发音。然而，“陈家湖”这几个字都是单音字，不存在歧义。但是，如果遇到多音字的情况，一般会根据上下文来确定正确的发音。当一个地方名包含多音字时，官方文件中通常会给出标准的拼音标注，以避免混淆。</w:t>
      </w:r>
    </w:p>
    <w:p w14:paraId="3B9FFEF2" w14:textId="77777777" w:rsidR="00FF12FA" w:rsidRDefault="00FF12FA">
      <w:pPr>
        <w:rPr>
          <w:rFonts w:hint="eastAsia"/>
        </w:rPr>
      </w:pPr>
    </w:p>
    <w:p w14:paraId="38A46714" w14:textId="77777777" w:rsidR="00FF12FA" w:rsidRDefault="00FF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E2BDC" w14:textId="77777777" w:rsidR="00FF12FA" w:rsidRDefault="00FF12FA">
      <w:pPr>
        <w:rPr>
          <w:rFonts w:hint="eastAsia"/>
        </w:rPr>
      </w:pPr>
      <w:r>
        <w:rPr>
          <w:rFonts w:hint="eastAsia"/>
        </w:rPr>
        <w:t>方言影响下的变体</w:t>
      </w:r>
    </w:p>
    <w:p w14:paraId="1733BED7" w14:textId="77777777" w:rsidR="00FF12FA" w:rsidRDefault="00FF12FA">
      <w:pPr>
        <w:rPr>
          <w:rFonts w:hint="eastAsia"/>
        </w:rPr>
      </w:pPr>
      <w:r>
        <w:rPr>
          <w:rFonts w:hint="eastAsia"/>
        </w:rPr>
        <w:t>尽管汉语拼音方案提供了统一的标准，但各地的方言仍然对地名的发音产生了一定的影响。在某些地区，由于历史原因或语言习惯，可能会出现一些不同于标准普通话的发音方式。比如，对于老一辈的人来说，他们可能会按照传统的方式称呼陈家湖，这种说法或许更贴近当地的口音，但在正式场合还是应该使用规范的拼音形式。</w:t>
      </w:r>
    </w:p>
    <w:p w14:paraId="5558EEFA" w14:textId="77777777" w:rsidR="00FF12FA" w:rsidRDefault="00FF12FA">
      <w:pPr>
        <w:rPr>
          <w:rFonts w:hint="eastAsia"/>
        </w:rPr>
      </w:pPr>
    </w:p>
    <w:p w14:paraId="322C23AE" w14:textId="77777777" w:rsidR="00FF12FA" w:rsidRDefault="00FF1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D6D08" w14:textId="77777777" w:rsidR="00FF12FA" w:rsidRDefault="00FF12FA">
      <w:pPr>
        <w:rPr>
          <w:rFonts w:hint="eastAsia"/>
        </w:rPr>
      </w:pPr>
      <w:r>
        <w:rPr>
          <w:rFonts w:hint="eastAsia"/>
        </w:rPr>
        <w:t>最后的总结</w:t>
      </w:r>
    </w:p>
    <w:p w14:paraId="71761134" w14:textId="77777777" w:rsidR="00FF12FA" w:rsidRDefault="00FF12FA">
      <w:pPr>
        <w:rPr>
          <w:rFonts w:hint="eastAsia"/>
        </w:rPr>
      </w:pPr>
      <w:r>
        <w:rPr>
          <w:rFonts w:hint="eastAsia"/>
        </w:rPr>
        <w:t>“陈家湖”的拼音规则严格遵守了汉语拼音方案的规定，同时也反映了地方语言文化的独特性。通过了解这些规则，我们不仅能更好地掌握汉字的正确发音，还能增进对中国丰富多元的语言文化的认识。无论是在日常交流还是学术研究中，准确无误地运用拼音都是非常重要的。</w:t>
      </w:r>
    </w:p>
    <w:p w14:paraId="73B0888A" w14:textId="77777777" w:rsidR="00FF12FA" w:rsidRDefault="00FF12FA">
      <w:pPr>
        <w:rPr>
          <w:rFonts w:hint="eastAsia"/>
        </w:rPr>
      </w:pPr>
    </w:p>
    <w:p w14:paraId="16526868" w14:textId="77777777" w:rsidR="00FF12FA" w:rsidRDefault="00FF1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CBA35" w14:textId="567309F9" w:rsidR="00BE2C05" w:rsidRDefault="00BE2C05"/>
    <w:sectPr w:rsidR="00BE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05"/>
    <w:rsid w:val="00613040"/>
    <w:rsid w:val="00BE2C05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CD128-B92E-4C02-9E64-F58AB3B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