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A57B" w14:textId="77777777" w:rsidR="00830709" w:rsidRDefault="00830709">
      <w:pPr>
        <w:rPr>
          <w:rFonts w:hint="eastAsia"/>
        </w:rPr>
      </w:pPr>
      <w:r>
        <w:rPr>
          <w:rFonts w:hint="eastAsia"/>
        </w:rPr>
        <w:t>车轮的拼音声调是几声</w:t>
      </w:r>
    </w:p>
    <w:p w14:paraId="0AD04C80" w14:textId="77777777" w:rsidR="00830709" w:rsidRDefault="00830709">
      <w:pPr>
        <w:rPr>
          <w:rFonts w:hint="eastAsia"/>
        </w:rPr>
      </w:pPr>
      <w:r>
        <w:rPr>
          <w:rFonts w:hint="eastAsia"/>
        </w:rPr>
        <w:t>“车轮” 的拼音是chē lún，“车” 的声调是第一声，“轮” 的声调是第二声。在汉语拼音中，每一个汉字都有其对应的声调，用来表示发音时音高的变化。对于“车轮”这两个字而言，它们各自的声调分别是：“车”为一声，“轮”为二声。汉语中的声调非常重要，因为相同的音节如果声调不同，往往代表完全不同的意义。</w:t>
      </w:r>
    </w:p>
    <w:p w14:paraId="29C0BDE9" w14:textId="77777777" w:rsidR="00830709" w:rsidRDefault="00830709">
      <w:pPr>
        <w:rPr>
          <w:rFonts w:hint="eastAsia"/>
        </w:rPr>
      </w:pPr>
    </w:p>
    <w:p w14:paraId="256FADC3" w14:textId="77777777" w:rsidR="00830709" w:rsidRDefault="0083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B6D7" w14:textId="77777777" w:rsidR="00830709" w:rsidRDefault="00830709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45D5425E" w14:textId="77777777" w:rsidR="00830709" w:rsidRDefault="00830709">
      <w:pPr>
        <w:rPr>
          <w:rFonts w:hint="eastAsia"/>
        </w:rPr>
      </w:pPr>
      <w:r>
        <w:rPr>
          <w:rFonts w:hint="eastAsia"/>
        </w:rPr>
        <w:t>汉语普通话共有四个基本声调以及一个轻声。每个声调都有独特的音高模式，可以改变词义。具体来说，一声（阴平）是高平调，发音时保持音调平稳；二声（阳平）是升调，从低到高上升；三声（上声）是降升调，先降后升；四声（去声）是全降调，从高迅速下降。而轻声则不单独标示，通常出现在某些词汇或句子的特定位置，是一种较弱、较短促的发音方式。</w:t>
      </w:r>
    </w:p>
    <w:p w14:paraId="791EAF61" w14:textId="77777777" w:rsidR="00830709" w:rsidRDefault="00830709">
      <w:pPr>
        <w:rPr>
          <w:rFonts w:hint="eastAsia"/>
        </w:rPr>
      </w:pPr>
    </w:p>
    <w:p w14:paraId="5A0720A8" w14:textId="77777777" w:rsidR="00830709" w:rsidRDefault="0083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F690" w14:textId="77777777" w:rsidR="00830709" w:rsidRDefault="00830709">
      <w:pPr>
        <w:rPr>
          <w:rFonts w:hint="eastAsia"/>
        </w:rPr>
      </w:pPr>
      <w:r>
        <w:rPr>
          <w:rFonts w:hint="eastAsia"/>
        </w:rPr>
        <w:t>“车”的声调分析</w:t>
      </w:r>
    </w:p>
    <w:p w14:paraId="3FE9F7AC" w14:textId="77777777" w:rsidR="00830709" w:rsidRDefault="00830709">
      <w:pPr>
        <w:rPr>
          <w:rFonts w:hint="eastAsia"/>
        </w:rPr>
      </w:pPr>
      <w:r>
        <w:rPr>
          <w:rFonts w:hint="eastAsia"/>
        </w:rPr>
        <w:t>“车”字的一声表明它属于阴平调，即在读这个字的时候，应该用一种相对较高的且稳定的音调来发声。例如，在日常生活中我们常说的“汽车”，其中“车”的发音就是一声，这使得整个词语听起来清晰明了，易于辨认。这种声调的选择不仅有助于语言的理解，也体现了汉语语音系统的和谐与美感。</w:t>
      </w:r>
    </w:p>
    <w:p w14:paraId="64DB9436" w14:textId="77777777" w:rsidR="00830709" w:rsidRDefault="00830709">
      <w:pPr>
        <w:rPr>
          <w:rFonts w:hint="eastAsia"/>
        </w:rPr>
      </w:pPr>
    </w:p>
    <w:p w14:paraId="49EB2FFB" w14:textId="77777777" w:rsidR="00830709" w:rsidRDefault="0083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D29C" w14:textId="77777777" w:rsidR="00830709" w:rsidRDefault="00830709">
      <w:pPr>
        <w:rPr>
          <w:rFonts w:hint="eastAsia"/>
        </w:rPr>
      </w:pPr>
      <w:r>
        <w:rPr>
          <w:rFonts w:hint="eastAsia"/>
        </w:rPr>
        <w:t>“轮”的声调解析</w:t>
      </w:r>
    </w:p>
    <w:p w14:paraId="20988443" w14:textId="77777777" w:rsidR="00830709" w:rsidRDefault="00830709">
      <w:pPr>
        <w:rPr>
          <w:rFonts w:hint="eastAsia"/>
        </w:rPr>
      </w:pPr>
      <w:r>
        <w:rPr>
          <w:rFonts w:hint="eastAsia"/>
        </w:rPr>
        <w:t>“轮”作为二声的代表，意味着它的发音是从较低的音阶开始逐渐升高，形成一个明显的升调。这样的声调处理能够赋予“轮”字以动感和活力，仿佛这个词本身就带有前进和旋转的感觉。比如当我们提到“车轮转动”时，“轮”的二声就很好地传达了这种动态意象，增强了表达的效果。</w:t>
      </w:r>
    </w:p>
    <w:p w14:paraId="02E96B7C" w14:textId="77777777" w:rsidR="00830709" w:rsidRDefault="00830709">
      <w:pPr>
        <w:rPr>
          <w:rFonts w:hint="eastAsia"/>
        </w:rPr>
      </w:pPr>
    </w:p>
    <w:p w14:paraId="0D5AE6E2" w14:textId="77777777" w:rsidR="00830709" w:rsidRDefault="0083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89F1" w14:textId="77777777" w:rsidR="00830709" w:rsidRDefault="00830709">
      <w:pPr>
        <w:rPr>
          <w:rFonts w:hint="eastAsia"/>
        </w:rPr>
      </w:pPr>
      <w:r>
        <w:rPr>
          <w:rFonts w:hint="eastAsia"/>
        </w:rPr>
        <w:t>声调对词汇意义的影响</w:t>
      </w:r>
    </w:p>
    <w:p w14:paraId="5C09D746" w14:textId="77777777" w:rsidR="00830709" w:rsidRDefault="00830709">
      <w:pPr>
        <w:rPr>
          <w:rFonts w:hint="eastAsia"/>
        </w:rPr>
      </w:pPr>
      <w:r>
        <w:rPr>
          <w:rFonts w:hint="eastAsia"/>
        </w:rPr>
        <w:t>由于汉语是一门语调语言，声调的不同可以直接影响到词汇的意义。以“车”为例，若将其读作其他声调，则可能会导致误解。“车”若变成二声，就变成了另一个完全不同的字，如“彻”。同样地，“轮”如果不是二声而是三声，则可能被误认为是“仑”。因此，在学习和使用汉语的过程中，正确掌握每个字的声调是非常关键的。</w:t>
      </w:r>
    </w:p>
    <w:p w14:paraId="5AD3A885" w14:textId="77777777" w:rsidR="00830709" w:rsidRDefault="00830709">
      <w:pPr>
        <w:rPr>
          <w:rFonts w:hint="eastAsia"/>
        </w:rPr>
      </w:pPr>
    </w:p>
    <w:p w14:paraId="41C52A6E" w14:textId="77777777" w:rsidR="00830709" w:rsidRDefault="0083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E59C3" w14:textId="77777777" w:rsidR="00830709" w:rsidRDefault="00830709">
      <w:pPr>
        <w:rPr>
          <w:rFonts w:hint="eastAsia"/>
        </w:rPr>
      </w:pPr>
      <w:r>
        <w:rPr>
          <w:rFonts w:hint="eastAsia"/>
        </w:rPr>
        <w:t>最后的总结</w:t>
      </w:r>
    </w:p>
    <w:p w14:paraId="04D7EC74" w14:textId="77777777" w:rsidR="00830709" w:rsidRDefault="00830709">
      <w:pPr>
        <w:rPr>
          <w:rFonts w:hint="eastAsia"/>
        </w:rPr>
      </w:pPr>
      <w:r>
        <w:rPr>
          <w:rFonts w:hint="eastAsia"/>
        </w:rPr>
        <w:t>“车轮”的拼音声调分别为一声和二声。了解并准确运用这些声调规则，不仅可以帮助我们更好地理解汉语的语言结构，还能提高沟通效率，避免因发音不当造成的误会。通过感受汉语声调的魅力，我们也能够更加深入地领略中华文化的博大精深。</w:t>
      </w:r>
    </w:p>
    <w:p w14:paraId="3465098F" w14:textId="77777777" w:rsidR="00830709" w:rsidRDefault="00830709">
      <w:pPr>
        <w:rPr>
          <w:rFonts w:hint="eastAsia"/>
        </w:rPr>
      </w:pPr>
    </w:p>
    <w:p w14:paraId="7C255574" w14:textId="77777777" w:rsidR="00830709" w:rsidRDefault="00830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7B76A" w14:textId="232C78DC" w:rsidR="007A176F" w:rsidRDefault="007A176F"/>
    <w:sectPr w:rsidR="007A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F"/>
    <w:rsid w:val="00613040"/>
    <w:rsid w:val="007A176F"/>
    <w:rsid w:val="008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9887A-5863-49C8-9CDA-8E81480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