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1D06" w14:textId="77777777" w:rsidR="004D2520" w:rsidRDefault="004D2520">
      <w:pPr>
        <w:rPr>
          <w:rFonts w:hint="eastAsia"/>
        </w:rPr>
      </w:pPr>
      <w:r>
        <w:rPr>
          <w:rFonts w:hint="eastAsia"/>
        </w:rPr>
        <w:t>观测的拼音是轻声还是二声</w:t>
      </w:r>
    </w:p>
    <w:p w14:paraId="5555CD1B" w14:textId="77777777" w:rsidR="004D2520" w:rsidRDefault="004D2520">
      <w:pPr>
        <w:rPr>
          <w:rFonts w:hint="eastAsia"/>
        </w:rPr>
      </w:pPr>
      <w:r>
        <w:rPr>
          <w:rFonts w:hint="eastAsia"/>
        </w:rPr>
        <w:t>在汉语的丰富语音体系中，每个汉字都承载着独特的发音规则，其中就包括了声调的变化。对于“观测”这个词而言，我们首先需要明确其构成和语境使用。观测（guān cè），是一个由两个汉字组成的复合词，意指通过观察和测量来收集信息或数据的行为。</w:t>
      </w:r>
    </w:p>
    <w:p w14:paraId="3EE3CDA1" w14:textId="77777777" w:rsidR="004D2520" w:rsidRDefault="004D2520">
      <w:pPr>
        <w:rPr>
          <w:rFonts w:hint="eastAsia"/>
        </w:rPr>
      </w:pPr>
    </w:p>
    <w:p w14:paraId="791DD50F" w14:textId="77777777" w:rsidR="004D2520" w:rsidRDefault="004D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06546" w14:textId="77777777" w:rsidR="004D2520" w:rsidRDefault="004D2520">
      <w:pPr>
        <w:rPr>
          <w:rFonts w:hint="eastAsia"/>
        </w:rPr>
      </w:pPr>
      <w:r>
        <w:rPr>
          <w:rFonts w:hint="eastAsia"/>
        </w:rPr>
        <w:t>声调的重要性</w:t>
      </w:r>
    </w:p>
    <w:p w14:paraId="72167AD9" w14:textId="77777777" w:rsidR="004D2520" w:rsidRDefault="004D2520">
      <w:pPr>
        <w:rPr>
          <w:rFonts w:hint="eastAsia"/>
        </w:rPr>
      </w:pPr>
      <w:r>
        <w:rPr>
          <w:rFonts w:hint="eastAsia"/>
        </w:rPr>
        <w:t>声调在汉语中起着区分词汇意义的重要作用。普通话中有四个主要的声调：阴平（第一声），阳平（第二声），上声（第三声），去声（第四声），以及一个非正式声调——轻声。轻声并不是一个独立的声调，而是某些字在特定词语或句子中读得又轻又短的现象。它通常出现在双音节或多音节词语的最后一个音节，或者在句尾。</w:t>
      </w:r>
    </w:p>
    <w:p w14:paraId="6E5DC265" w14:textId="77777777" w:rsidR="004D2520" w:rsidRDefault="004D2520">
      <w:pPr>
        <w:rPr>
          <w:rFonts w:hint="eastAsia"/>
        </w:rPr>
      </w:pPr>
    </w:p>
    <w:p w14:paraId="3A79A67F" w14:textId="77777777" w:rsidR="004D2520" w:rsidRDefault="004D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FA0DE" w14:textId="77777777" w:rsidR="004D2520" w:rsidRDefault="004D2520">
      <w:pPr>
        <w:rPr>
          <w:rFonts w:hint="eastAsia"/>
        </w:rPr>
      </w:pPr>
      <w:r>
        <w:rPr>
          <w:rFonts w:hint="eastAsia"/>
        </w:rPr>
        <w:t>“观”的声调</w:t>
      </w:r>
    </w:p>
    <w:p w14:paraId="7559F0E1" w14:textId="77777777" w:rsidR="004D2520" w:rsidRDefault="004D2520">
      <w:pPr>
        <w:rPr>
          <w:rFonts w:hint="eastAsia"/>
        </w:rPr>
      </w:pPr>
      <w:r>
        <w:rPr>
          <w:rFonts w:hint="eastAsia"/>
        </w:rPr>
        <w:t>“观”字，在单独使用时读作 guān（阴平，第一声）。当它作为动词，表示观看、视察等意思时，它的声调保持不变。因此，在“观测”一词中，“观”的声调依然是 guān（阴平，第一声）。</w:t>
      </w:r>
    </w:p>
    <w:p w14:paraId="050F6FA4" w14:textId="77777777" w:rsidR="004D2520" w:rsidRDefault="004D2520">
      <w:pPr>
        <w:rPr>
          <w:rFonts w:hint="eastAsia"/>
        </w:rPr>
      </w:pPr>
    </w:p>
    <w:p w14:paraId="31B5DFEB" w14:textId="77777777" w:rsidR="004D2520" w:rsidRDefault="004D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10B17" w14:textId="77777777" w:rsidR="004D2520" w:rsidRDefault="004D2520">
      <w:pPr>
        <w:rPr>
          <w:rFonts w:hint="eastAsia"/>
        </w:rPr>
      </w:pPr>
      <w:r>
        <w:rPr>
          <w:rFonts w:hint="eastAsia"/>
        </w:rPr>
        <w:t>“测”的声调</w:t>
      </w:r>
    </w:p>
    <w:p w14:paraId="7D572419" w14:textId="77777777" w:rsidR="004D2520" w:rsidRDefault="004D2520">
      <w:pPr>
        <w:rPr>
          <w:rFonts w:hint="eastAsia"/>
        </w:rPr>
      </w:pPr>
      <w:r>
        <w:rPr>
          <w:rFonts w:hint="eastAsia"/>
        </w:rPr>
        <w:t>接下来是“测”字。“测”作为一个独立的字，其标准发音为 cè（阳平，第二声）。它代表的是测量、推测的意思。同样地，在组成“观测”这个词组后，“测”的声调也没有发生变化，仍然是 cè（阳平，第二声）。</w:t>
      </w:r>
    </w:p>
    <w:p w14:paraId="07F0C469" w14:textId="77777777" w:rsidR="004D2520" w:rsidRDefault="004D2520">
      <w:pPr>
        <w:rPr>
          <w:rFonts w:hint="eastAsia"/>
        </w:rPr>
      </w:pPr>
    </w:p>
    <w:p w14:paraId="65C4FB87" w14:textId="77777777" w:rsidR="004D2520" w:rsidRDefault="004D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D71F" w14:textId="77777777" w:rsidR="004D2520" w:rsidRDefault="004D2520">
      <w:pPr>
        <w:rPr>
          <w:rFonts w:hint="eastAsia"/>
        </w:rPr>
      </w:pPr>
      <w:r>
        <w:rPr>
          <w:rFonts w:hint="eastAsia"/>
        </w:rPr>
        <w:t>最后的总结</w:t>
      </w:r>
    </w:p>
    <w:p w14:paraId="6EB933AB" w14:textId="77777777" w:rsidR="004D2520" w:rsidRDefault="004D2520">
      <w:pPr>
        <w:rPr>
          <w:rFonts w:hint="eastAsia"/>
        </w:rPr>
      </w:pPr>
      <w:r>
        <w:rPr>
          <w:rFonts w:hint="eastAsia"/>
        </w:rPr>
        <w:t>“观测”的正确拼音应该是 guān cè，其中“观”为阴平（第一声），“测”为阳平（第二声）。两者结合在一起并没有产生轻声音节。学习和掌握正确的声调对于理解汉语的含义至关重要，尤其是在学习像“观测”这样专业术语的时候。准确地使用声调可以帮助人们更清晰地表达思想，避免误解，并且更好地进行交流。</w:t>
      </w:r>
    </w:p>
    <w:p w14:paraId="68BB2673" w14:textId="77777777" w:rsidR="004D2520" w:rsidRDefault="004D2520">
      <w:pPr>
        <w:rPr>
          <w:rFonts w:hint="eastAsia"/>
        </w:rPr>
      </w:pPr>
    </w:p>
    <w:p w14:paraId="2F22F40F" w14:textId="77777777" w:rsidR="004D2520" w:rsidRDefault="004D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E62E3" w14:textId="77777777" w:rsidR="004D2520" w:rsidRDefault="004D2520">
      <w:pPr>
        <w:rPr>
          <w:rFonts w:hint="eastAsia"/>
        </w:rPr>
      </w:pPr>
      <w:r>
        <w:rPr>
          <w:rFonts w:hint="eastAsia"/>
        </w:rPr>
        <w:t>进一步探讨</w:t>
      </w:r>
    </w:p>
    <w:p w14:paraId="376FE2AB" w14:textId="77777777" w:rsidR="004D2520" w:rsidRDefault="004D2520">
      <w:pPr>
        <w:rPr>
          <w:rFonts w:hint="eastAsia"/>
        </w:rPr>
      </w:pPr>
      <w:r>
        <w:rPr>
          <w:rFonts w:hint="eastAsia"/>
        </w:rPr>
        <w:t>值得注意的是，虽然“观测”的每个字都有固定的声调，但在快速口语交流中，有时候非重读音节可能会被说得比较快而显得较轻，但这并不意味着它们变成了轻声音节。汉语中的轻声是一种特殊的语言现象，它有自己的规律和适用范围，不能简单地与快速或不强调的发音相混淆。了解这些细微差别有助于提高我们的汉语水平，使我们在日常沟通或是学术讨论中更加游刃有余。</w:t>
      </w:r>
    </w:p>
    <w:p w14:paraId="6A980FC6" w14:textId="77777777" w:rsidR="004D2520" w:rsidRDefault="004D2520">
      <w:pPr>
        <w:rPr>
          <w:rFonts w:hint="eastAsia"/>
        </w:rPr>
      </w:pPr>
    </w:p>
    <w:p w14:paraId="70EAF70D" w14:textId="77777777" w:rsidR="004D2520" w:rsidRDefault="004D2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FD9A8" w14:textId="66A206C7" w:rsidR="00CA1547" w:rsidRDefault="00CA1547"/>
    <w:sectPr w:rsidR="00CA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47"/>
    <w:rsid w:val="004D2520"/>
    <w:rsid w:val="00613040"/>
    <w:rsid w:val="00C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46AA-2360-4495-B77A-85D1F3D2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