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C290" w14:textId="77777777" w:rsidR="00B43EDF" w:rsidRDefault="00B43EDF">
      <w:pPr>
        <w:rPr>
          <w:rFonts w:hint="eastAsia"/>
        </w:rPr>
      </w:pPr>
      <w:r>
        <w:rPr>
          <w:rFonts w:hint="eastAsia"/>
        </w:rPr>
        <w:t>苍生的拼音：cāng shēng</w:t>
      </w:r>
    </w:p>
    <w:p w14:paraId="782E61BE" w14:textId="77777777" w:rsidR="00B43EDF" w:rsidRDefault="00B43EDF">
      <w:pPr>
        <w:rPr>
          <w:rFonts w:hint="eastAsia"/>
        </w:rPr>
      </w:pPr>
      <w:r>
        <w:rPr>
          <w:rFonts w:hint="eastAsia"/>
        </w:rPr>
        <w:t>“苍生”是一个充满哲理与人文关怀的汉语词汇，其拼音为“cāng shēng”。这个词语在中华文化的长河中承载了丰富的内涵和深远的意义。它不仅代表着广大的民众、百姓，还象征着所有生命的存在状态，以及对世间万物生存状况的深切关注。</w:t>
      </w:r>
    </w:p>
    <w:p w14:paraId="1B4BB393" w14:textId="77777777" w:rsidR="00B43EDF" w:rsidRDefault="00B43EDF">
      <w:pPr>
        <w:rPr>
          <w:rFonts w:hint="eastAsia"/>
        </w:rPr>
      </w:pPr>
    </w:p>
    <w:p w14:paraId="7EA53365" w14:textId="77777777" w:rsidR="00B43EDF" w:rsidRDefault="00B4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DACE" w14:textId="77777777" w:rsidR="00B43EDF" w:rsidRDefault="00B43EDF">
      <w:pPr>
        <w:rPr>
          <w:rFonts w:hint="eastAsia"/>
        </w:rPr>
      </w:pPr>
      <w:r>
        <w:rPr>
          <w:rFonts w:hint="eastAsia"/>
        </w:rPr>
        <w:t>历史渊源</w:t>
      </w:r>
    </w:p>
    <w:p w14:paraId="33501E00" w14:textId="77777777" w:rsidR="00B43EDF" w:rsidRDefault="00B43EDF">
      <w:pPr>
        <w:rPr>
          <w:rFonts w:hint="eastAsia"/>
        </w:rPr>
      </w:pPr>
      <w:r>
        <w:rPr>
          <w:rFonts w:hint="eastAsia"/>
        </w:rPr>
        <w:t>追溯至古代，“苍生”一词便已出现在各种文学作品和官方文献之中。从《诗经》到《史记》，再到历代文人墨客的诗词歌赋里，都能找到它的身影。古人用“苍生”来表达对于人民生活的关心，对于国家治理效果的评价，也寄托了对于美好生活的向往。它反映了中华民族自古以来就有的一种民本思想，即认为统治者应当以改善民生为己任，致力于实现天下太平，让每一个人都能安居乐业。</w:t>
      </w:r>
    </w:p>
    <w:p w14:paraId="26A5E91A" w14:textId="77777777" w:rsidR="00B43EDF" w:rsidRDefault="00B43EDF">
      <w:pPr>
        <w:rPr>
          <w:rFonts w:hint="eastAsia"/>
        </w:rPr>
      </w:pPr>
    </w:p>
    <w:p w14:paraId="16045665" w14:textId="77777777" w:rsidR="00B43EDF" w:rsidRDefault="00B4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5368A" w14:textId="77777777" w:rsidR="00B43EDF" w:rsidRDefault="00B43EDF">
      <w:pPr>
        <w:rPr>
          <w:rFonts w:hint="eastAsia"/>
        </w:rPr>
      </w:pPr>
      <w:r>
        <w:rPr>
          <w:rFonts w:hint="eastAsia"/>
        </w:rPr>
        <w:t>哲学意义</w:t>
      </w:r>
    </w:p>
    <w:p w14:paraId="7A0154E1" w14:textId="77777777" w:rsidR="00B43EDF" w:rsidRDefault="00B43EDF">
      <w:pPr>
        <w:rPr>
          <w:rFonts w:hint="eastAsia"/>
        </w:rPr>
      </w:pPr>
      <w:r>
        <w:rPr>
          <w:rFonts w:hint="eastAsia"/>
        </w:rPr>
        <w:t>在哲学层面，“苍生”超越了个别群体或个人的利益考量，而指向了一个更加广泛的生命共同体。这一概念体现了东方哲学中整体观的价值取向，强调所有生物都是地球生态系统的一部分，彼此之间存在着紧密联系。因此，保护环境、维护生态平衡也就成为了现代社会必须面对的重要课题之一。“苍生”的理念也提醒人们要尊重自然规律，在发展过程中注重可持续性，确保后代能够继续享受大自然赋予的美好。</w:t>
      </w:r>
    </w:p>
    <w:p w14:paraId="5C87BC8A" w14:textId="77777777" w:rsidR="00B43EDF" w:rsidRDefault="00B43EDF">
      <w:pPr>
        <w:rPr>
          <w:rFonts w:hint="eastAsia"/>
        </w:rPr>
      </w:pPr>
    </w:p>
    <w:p w14:paraId="142FC1F2" w14:textId="77777777" w:rsidR="00B43EDF" w:rsidRDefault="00B4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74CB" w14:textId="77777777" w:rsidR="00B43EDF" w:rsidRDefault="00B43EDF">
      <w:pPr>
        <w:rPr>
          <w:rFonts w:hint="eastAsia"/>
        </w:rPr>
      </w:pPr>
      <w:r>
        <w:rPr>
          <w:rFonts w:hint="eastAsia"/>
        </w:rPr>
        <w:t>文化影响</w:t>
      </w:r>
    </w:p>
    <w:p w14:paraId="48A67A5D" w14:textId="77777777" w:rsidR="00B43EDF" w:rsidRDefault="00B43EDF">
      <w:pPr>
        <w:rPr>
          <w:rFonts w:hint="eastAsia"/>
        </w:rPr>
      </w:pPr>
      <w:r>
        <w:rPr>
          <w:rFonts w:hint="eastAsia"/>
        </w:rPr>
        <w:t>随着时代的发展，“苍生”所蕴含的精神内核并没有因为岁月流逝而褪色，反而在新的历史条件下得到了进一步发扬光大。在中国近现代史上，无数仁人志士为了民族独立和社会进步不懈奋斗，他们心中装着的就是这千千万万普通人的福祉。今天，当我们谈论“中国梦”时，实际上也是在延续这种传统价值观——追求全体中国人民共同富裕的目标，构建和谐社会，努力使每个人都能过上幸福安康的生活。</w:t>
      </w:r>
    </w:p>
    <w:p w14:paraId="654728C3" w14:textId="77777777" w:rsidR="00B43EDF" w:rsidRDefault="00B43EDF">
      <w:pPr>
        <w:rPr>
          <w:rFonts w:hint="eastAsia"/>
        </w:rPr>
      </w:pPr>
    </w:p>
    <w:p w14:paraId="20E5EFD4" w14:textId="77777777" w:rsidR="00B43EDF" w:rsidRDefault="00B4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7CE3B" w14:textId="77777777" w:rsidR="00B43EDF" w:rsidRDefault="00B43ED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52E11C1" w14:textId="77777777" w:rsidR="00B43EDF" w:rsidRDefault="00B43EDF">
      <w:pPr>
        <w:rPr>
          <w:rFonts w:hint="eastAsia"/>
        </w:rPr>
      </w:pPr>
      <w:r>
        <w:rPr>
          <w:rFonts w:hint="eastAsia"/>
        </w:rPr>
        <w:t>进入21世纪，“苍生”的概念不再局限于地域界限之内，而是扩展到了全球范围。面对气候变化、贫困问题、疾病传播等跨国挑战，国际社会越来越认识到合作的重要性。各国政府、非政府组织以及广大民众都在积极行动起来，携手应对这些威胁人类生存与发展的问题。可以说，“苍生”的精神已经成为了推动世界和平与发展的一股强大力量，激励着全世界的人们共同创造一个更加美好的未来。</w:t>
      </w:r>
    </w:p>
    <w:p w14:paraId="40234300" w14:textId="77777777" w:rsidR="00B43EDF" w:rsidRDefault="00B43EDF">
      <w:pPr>
        <w:rPr>
          <w:rFonts w:hint="eastAsia"/>
        </w:rPr>
      </w:pPr>
    </w:p>
    <w:p w14:paraId="39AA28F7" w14:textId="77777777" w:rsidR="00B43EDF" w:rsidRDefault="00B4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E229" w14:textId="77777777" w:rsidR="00B43EDF" w:rsidRDefault="00B43EDF">
      <w:pPr>
        <w:rPr>
          <w:rFonts w:hint="eastAsia"/>
        </w:rPr>
      </w:pPr>
      <w:r>
        <w:rPr>
          <w:rFonts w:hint="eastAsia"/>
        </w:rPr>
        <w:t>最后的总结</w:t>
      </w:r>
    </w:p>
    <w:p w14:paraId="66E11152" w14:textId="77777777" w:rsidR="00B43EDF" w:rsidRDefault="00B43EDF">
      <w:pPr>
        <w:rPr>
          <w:rFonts w:hint="eastAsia"/>
        </w:rPr>
      </w:pPr>
      <w:r>
        <w:rPr>
          <w:rFonts w:hint="eastAsia"/>
        </w:rPr>
        <w:t>“苍生”不仅仅是一个简单的词汇，它背后凝聚着深厚的中华文化底蕴和普世价值观念。无论是过去还是现在，“苍生”的呼唤始终未曾停止过，它时刻提醒着我们每一个人肩负的责任：关心他人、关爱自然、共建美好家园。在这个瞬息万变的世界里，“苍生”的理念如同灯塔一般指引着前行的方向，让我们不忘初衷，向着光明的彼岸不断迈进。</w:t>
      </w:r>
    </w:p>
    <w:p w14:paraId="4EDB753A" w14:textId="77777777" w:rsidR="00B43EDF" w:rsidRDefault="00B43EDF">
      <w:pPr>
        <w:rPr>
          <w:rFonts w:hint="eastAsia"/>
        </w:rPr>
      </w:pPr>
    </w:p>
    <w:p w14:paraId="6098EB05" w14:textId="77777777" w:rsidR="00B43EDF" w:rsidRDefault="00B43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B0BE9" w14:textId="542D1559" w:rsidR="009205D4" w:rsidRDefault="009205D4"/>
    <w:sectPr w:rsidR="0092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D4"/>
    <w:rsid w:val="00613040"/>
    <w:rsid w:val="009205D4"/>
    <w:rsid w:val="00B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2E1E0-6988-4480-8842-FD305E6A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