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21A48" w14:textId="77777777" w:rsidR="006E0C65" w:rsidRDefault="006E0C65">
      <w:pPr>
        <w:rPr>
          <w:rFonts w:hint="eastAsia"/>
        </w:rPr>
      </w:pPr>
      <w:r>
        <w:rPr>
          <w:rFonts w:hint="eastAsia"/>
        </w:rPr>
        <w:t>称秆和秤杆的拼音：传统衡具的灵魂</w:t>
      </w:r>
    </w:p>
    <w:p w14:paraId="573AB493" w14:textId="77777777" w:rsidR="006E0C65" w:rsidRDefault="006E0C65">
      <w:pPr>
        <w:rPr>
          <w:rFonts w:hint="eastAsia"/>
        </w:rPr>
      </w:pPr>
      <w:r>
        <w:rPr>
          <w:rFonts w:hint="eastAsia"/>
        </w:rPr>
        <w:t>在中华文明悠久的历史长河中，度量衡作为一项重要的社会制度，对贸易、税收以及日常生活有着不可替代的作用。而“称秆”与“秤杆”的拼音分别是：“chèn gǎn”和“chèng gǎn”，这两个词汇虽仅一字之差，却代表着两种不同但又紧密相连的传统衡具部件。</w:t>
      </w:r>
    </w:p>
    <w:p w14:paraId="470E8B92" w14:textId="77777777" w:rsidR="006E0C65" w:rsidRDefault="006E0C65">
      <w:pPr>
        <w:rPr>
          <w:rFonts w:hint="eastAsia"/>
        </w:rPr>
      </w:pPr>
    </w:p>
    <w:p w14:paraId="5AC89188" w14:textId="77777777" w:rsidR="006E0C65" w:rsidRDefault="006E0C65">
      <w:pPr>
        <w:rPr>
          <w:rFonts w:hint="eastAsia"/>
        </w:rPr>
      </w:pPr>
      <w:r>
        <w:rPr>
          <w:rFonts w:hint="eastAsia"/>
        </w:rPr>
        <w:t xml:space="preserve"> </w:t>
      </w:r>
    </w:p>
    <w:p w14:paraId="717C8782" w14:textId="77777777" w:rsidR="006E0C65" w:rsidRDefault="006E0C65">
      <w:pPr>
        <w:rPr>
          <w:rFonts w:hint="eastAsia"/>
        </w:rPr>
      </w:pPr>
      <w:r>
        <w:rPr>
          <w:rFonts w:hint="eastAsia"/>
        </w:rPr>
        <w:t>称秆：承载重量的关键</w:t>
      </w:r>
    </w:p>
    <w:p w14:paraId="7D1A4020" w14:textId="77777777" w:rsidR="006E0C65" w:rsidRDefault="006E0C65">
      <w:pPr>
        <w:rPr>
          <w:rFonts w:hint="eastAsia"/>
        </w:rPr>
      </w:pPr>
      <w:r>
        <w:rPr>
          <w:rFonts w:hint="eastAsia"/>
        </w:rPr>
        <w:t>称秆，即“chèn gǎn”，指的是旧时用于衡量物体重量的工具——杆秤的一部分。它是杆秤上用来悬挂或放置被称物的那一部分。称秆通常由坚固且轻便的材料制成，如竹子或者木材，一端连接着秤砣，另一端则固定有挂钩或是托盘。称秆的设计需要考虑力学原理，确保其能够准确反映所挂物品的真实重量。在过去没有电子称重设备的时代里，称秆是市井生活中不可或缺的一部分，从菜市场的摊贩到街边的小商贩，无不依赖于它来进行公平交易。</w:t>
      </w:r>
    </w:p>
    <w:p w14:paraId="701A5054" w14:textId="77777777" w:rsidR="006E0C65" w:rsidRDefault="006E0C65">
      <w:pPr>
        <w:rPr>
          <w:rFonts w:hint="eastAsia"/>
        </w:rPr>
      </w:pPr>
    </w:p>
    <w:p w14:paraId="5F7C8917" w14:textId="77777777" w:rsidR="006E0C65" w:rsidRDefault="006E0C65">
      <w:pPr>
        <w:rPr>
          <w:rFonts w:hint="eastAsia"/>
        </w:rPr>
      </w:pPr>
      <w:r>
        <w:rPr>
          <w:rFonts w:hint="eastAsia"/>
        </w:rPr>
        <w:t xml:space="preserve"> </w:t>
      </w:r>
    </w:p>
    <w:p w14:paraId="012823CF" w14:textId="77777777" w:rsidR="006E0C65" w:rsidRDefault="006E0C65">
      <w:pPr>
        <w:rPr>
          <w:rFonts w:hint="eastAsia"/>
        </w:rPr>
      </w:pPr>
      <w:r>
        <w:rPr>
          <w:rFonts w:hint="eastAsia"/>
        </w:rPr>
        <w:t>秤杆：精准测量的保证</w:t>
      </w:r>
    </w:p>
    <w:p w14:paraId="7A8483DB" w14:textId="77777777" w:rsidR="006E0C65" w:rsidRDefault="006E0C65">
      <w:pPr>
        <w:rPr>
          <w:rFonts w:hint="eastAsia"/>
        </w:rPr>
      </w:pPr>
      <w:r>
        <w:rPr>
          <w:rFonts w:hint="eastAsia"/>
        </w:rPr>
        <w:t>秤杆，读作“chèng gǎn”，则是指整个杆秤装置中最核心的一段。它不仅是连接称秆与秤砣之间的桥梁，更是决定称重结果是否准确的关键因素之一。秤杆上刻有精细的刻度线，用以指示不同的重量单位。工匠们在制作秤杆时会特别注重材料的选择和加工精度，以确保每个刻度都能代表一个稳定不变的标准重量值。秤杆还必须保持良好的平衡性，这样才能使得每一次称重都是公正可靠的。</w:t>
      </w:r>
    </w:p>
    <w:p w14:paraId="0B2C7773" w14:textId="77777777" w:rsidR="006E0C65" w:rsidRDefault="006E0C65">
      <w:pPr>
        <w:rPr>
          <w:rFonts w:hint="eastAsia"/>
        </w:rPr>
      </w:pPr>
    </w:p>
    <w:p w14:paraId="4B14DBB0" w14:textId="77777777" w:rsidR="006E0C65" w:rsidRDefault="006E0C65">
      <w:pPr>
        <w:rPr>
          <w:rFonts w:hint="eastAsia"/>
        </w:rPr>
      </w:pPr>
      <w:r>
        <w:rPr>
          <w:rFonts w:hint="eastAsia"/>
        </w:rPr>
        <w:t xml:space="preserve"> </w:t>
      </w:r>
    </w:p>
    <w:p w14:paraId="093728BC" w14:textId="77777777" w:rsidR="006E0C65" w:rsidRDefault="006E0C65">
      <w:pPr>
        <w:rPr>
          <w:rFonts w:hint="eastAsia"/>
        </w:rPr>
      </w:pPr>
      <w:r>
        <w:rPr>
          <w:rFonts w:hint="eastAsia"/>
        </w:rPr>
        <w:t>称秆与秤杆：历史中的智慧结晶</w:t>
      </w:r>
    </w:p>
    <w:p w14:paraId="1917BC48" w14:textId="77777777" w:rsidR="006E0C65" w:rsidRDefault="006E0C65">
      <w:pPr>
        <w:rPr>
          <w:rFonts w:hint="eastAsia"/>
        </w:rPr>
      </w:pPr>
      <w:r>
        <w:rPr>
          <w:rFonts w:hint="eastAsia"/>
        </w:rPr>
        <w:t>在中国古代，无论是称秆还是秤杆，它们都是劳动人民智慧的结晶。随着时间推移和技术进步，传统的杆秤逐渐被更加精确高效的电子称所取代，但是这些古老的衡具及其背后蕴含的文化价值却永远值得我们铭记。今天，当我们提到“称秆”（chèn gǎn）和“秤杆”（chèng gǎn）时，不仅仅是简单的发音区别，更象征着一种传承千年的公平精神。尽管现代社会已经很少见到真正的杆秤实物，但每当听到这两个词的时候，仿佛还能感受到那份来自远古时代的诚信与严谨。</w:t>
      </w:r>
    </w:p>
    <w:p w14:paraId="6DEEEEE8" w14:textId="77777777" w:rsidR="006E0C65" w:rsidRDefault="006E0C65">
      <w:pPr>
        <w:rPr>
          <w:rFonts w:hint="eastAsia"/>
        </w:rPr>
      </w:pPr>
    </w:p>
    <w:p w14:paraId="5A0322D3" w14:textId="77777777" w:rsidR="006E0C65" w:rsidRDefault="006E0C65">
      <w:pPr>
        <w:rPr>
          <w:rFonts w:hint="eastAsia"/>
        </w:rPr>
      </w:pPr>
      <w:r>
        <w:rPr>
          <w:rFonts w:hint="eastAsia"/>
        </w:rPr>
        <w:t xml:space="preserve"> </w:t>
      </w:r>
    </w:p>
    <w:p w14:paraId="723C0B31" w14:textId="77777777" w:rsidR="006E0C65" w:rsidRDefault="006E0C65">
      <w:pPr>
        <w:rPr>
          <w:rFonts w:hint="eastAsia"/>
        </w:rPr>
      </w:pPr>
      <w:r>
        <w:rPr>
          <w:rFonts w:hint="eastAsia"/>
        </w:rPr>
        <w:t>最后的总结</w:t>
      </w:r>
    </w:p>
    <w:p w14:paraId="2DCDB541" w14:textId="77777777" w:rsidR="006E0C65" w:rsidRDefault="006E0C65">
      <w:pPr>
        <w:rPr>
          <w:rFonts w:hint="eastAsia"/>
        </w:rPr>
      </w:pPr>
      <w:r>
        <w:rPr>
          <w:rFonts w:hint="eastAsia"/>
        </w:rPr>
        <w:t>“称秆”和“秤杆”虽然只是简单两个汉字组合而成的名字，但在它们背后却承载着丰富的历史文化内涵。通过了解这两者之间微妙差异及各自功能特点，我们可以更好地理解古人是如何利用有限资源创造出如此精妙绝伦的衡具，并以此来维护商业活动中最基本也是最重要的原则——公平正义。</w:t>
      </w:r>
    </w:p>
    <w:p w14:paraId="2A2C6AFB" w14:textId="77777777" w:rsidR="006E0C65" w:rsidRDefault="006E0C65">
      <w:pPr>
        <w:rPr>
          <w:rFonts w:hint="eastAsia"/>
        </w:rPr>
      </w:pPr>
    </w:p>
    <w:p w14:paraId="767914FF" w14:textId="77777777" w:rsidR="006E0C65" w:rsidRDefault="006E0C65">
      <w:pPr>
        <w:rPr>
          <w:rFonts w:hint="eastAsia"/>
        </w:rPr>
      </w:pPr>
      <w:r>
        <w:rPr>
          <w:rFonts w:hint="eastAsia"/>
        </w:rPr>
        <w:t>本文是由懂得生活网（dongdeshenghuo.com）为大家创作</w:t>
      </w:r>
    </w:p>
    <w:p w14:paraId="53F4DA80" w14:textId="0510F44E" w:rsidR="00405276" w:rsidRDefault="00405276"/>
    <w:sectPr w:rsidR="004052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76"/>
    <w:rsid w:val="00405276"/>
    <w:rsid w:val="00613040"/>
    <w:rsid w:val="006E0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94BA6A-9254-4A54-956F-5FD4A95C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2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2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2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2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2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2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2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2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2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2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2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2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276"/>
    <w:rPr>
      <w:rFonts w:cstheme="majorBidi"/>
      <w:color w:val="2F5496" w:themeColor="accent1" w:themeShade="BF"/>
      <w:sz w:val="28"/>
      <w:szCs w:val="28"/>
    </w:rPr>
  </w:style>
  <w:style w:type="character" w:customStyle="1" w:styleId="50">
    <w:name w:val="标题 5 字符"/>
    <w:basedOn w:val="a0"/>
    <w:link w:val="5"/>
    <w:uiPriority w:val="9"/>
    <w:semiHidden/>
    <w:rsid w:val="00405276"/>
    <w:rPr>
      <w:rFonts w:cstheme="majorBidi"/>
      <w:color w:val="2F5496" w:themeColor="accent1" w:themeShade="BF"/>
      <w:sz w:val="24"/>
    </w:rPr>
  </w:style>
  <w:style w:type="character" w:customStyle="1" w:styleId="60">
    <w:name w:val="标题 6 字符"/>
    <w:basedOn w:val="a0"/>
    <w:link w:val="6"/>
    <w:uiPriority w:val="9"/>
    <w:semiHidden/>
    <w:rsid w:val="00405276"/>
    <w:rPr>
      <w:rFonts w:cstheme="majorBidi"/>
      <w:b/>
      <w:bCs/>
      <w:color w:val="2F5496" w:themeColor="accent1" w:themeShade="BF"/>
    </w:rPr>
  </w:style>
  <w:style w:type="character" w:customStyle="1" w:styleId="70">
    <w:name w:val="标题 7 字符"/>
    <w:basedOn w:val="a0"/>
    <w:link w:val="7"/>
    <w:uiPriority w:val="9"/>
    <w:semiHidden/>
    <w:rsid w:val="00405276"/>
    <w:rPr>
      <w:rFonts w:cstheme="majorBidi"/>
      <w:b/>
      <w:bCs/>
      <w:color w:val="595959" w:themeColor="text1" w:themeTint="A6"/>
    </w:rPr>
  </w:style>
  <w:style w:type="character" w:customStyle="1" w:styleId="80">
    <w:name w:val="标题 8 字符"/>
    <w:basedOn w:val="a0"/>
    <w:link w:val="8"/>
    <w:uiPriority w:val="9"/>
    <w:semiHidden/>
    <w:rsid w:val="00405276"/>
    <w:rPr>
      <w:rFonts w:cstheme="majorBidi"/>
      <w:color w:val="595959" w:themeColor="text1" w:themeTint="A6"/>
    </w:rPr>
  </w:style>
  <w:style w:type="character" w:customStyle="1" w:styleId="90">
    <w:name w:val="标题 9 字符"/>
    <w:basedOn w:val="a0"/>
    <w:link w:val="9"/>
    <w:uiPriority w:val="9"/>
    <w:semiHidden/>
    <w:rsid w:val="00405276"/>
    <w:rPr>
      <w:rFonts w:eastAsiaTheme="majorEastAsia" w:cstheme="majorBidi"/>
      <w:color w:val="595959" w:themeColor="text1" w:themeTint="A6"/>
    </w:rPr>
  </w:style>
  <w:style w:type="paragraph" w:styleId="a3">
    <w:name w:val="Title"/>
    <w:basedOn w:val="a"/>
    <w:next w:val="a"/>
    <w:link w:val="a4"/>
    <w:uiPriority w:val="10"/>
    <w:qFormat/>
    <w:rsid w:val="004052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2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2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2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276"/>
    <w:pPr>
      <w:spacing w:before="160"/>
      <w:jc w:val="center"/>
    </w:pPr>
    <w:rPr>
      <w:i/>
      <w:iCs/>
      <w:color w:val="404040" w:themeColor="text1" w:themeTint="BF"/>
    </w:rPr>
  </w:style>
  <w:style w:type="character" w:customStyle="1" w:styleId="a8">
    <w:name w:val="引用 字符"/>
    <w:basedOn w:val="a0"/>
    <w:link w:val="a7"/>
    <w:uiPriority w:val="29"/>
    <w:rsid w:val="00405276"/>
    <w:rPr>
      <w:i/>
      <w:iCs/>
      <w:color w:val="404040" w:themeColor="text1" w:themeTint="BF"/>
    </w:rPr>
  </w:style>
  <w:style w:type="paragraph" w:styleId="a9">
    <w:name w:val="List Paragraph"/>
    <w:basedOn w:val="a"/>
    <w:uiPriority w:val="34"/>
    <w:qFormat/>
    <w:rsid w:val="00405276"/>
    <w:pPr>
      <w:ind w:left="720"/>
      <w:contextualSpacing/>
    </w:pPr>
  </w:style>
  <w:style w:type="character" w:styleId="aa">
    <w:name w:val="Intense Emphasis"/>
    <w:basedOn w:val="a0"/>
    <w:uiPriority w:val="21"/>
    <w:qFormat/>
    <w:rsid w:val="00405276"/>
    <w:rPr>
      <w:i/>
      <w:iCs/>
      <w:color w:val="2F5496" w:themeColor="accent1" w:themeShade="BF"/>
    </w:rPr>
  </w:style>
  <w:style w:type="paragraph" w:styleId="ab">
    <w:name w:val="Intense Quote"/>
    <w:basedOn w:val="a"/>
    <w:next w:val="a"/>
    <w:link w:val="ac"/>
    <w:uiPriority w:val="30"/>
    <w:qFormat/>
    <w:rsid w:val="004052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276"/>
    <w:rPr>
      <w:i/>
      <w:iCs/>
      <w:color w:val="2F5496" w:themeColor="accent1" w:themeShade="BF"/>
    </w:rPr>
  </w:style>
  <w:style w:type="character" w:styleId="ad">
    <w:name w:val="Intense Reference"/>
    <w:basedOn w:val="a0"/>
    <w:uiPriority w:val="32"/>
    <w:qFormat/>
    <w:rsid w:val="004052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