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6A38" w14:textId="77777777" w:rsidR="00364832" w:rsidRDefault="00364832">
      <w:pPr>
        <w:rPr>
          <w:rFonts w:hint="eastAsia"/>
        </w:rPr>
      </w:pPr>
      <w:r>
        <w:rPr>
          <w:rFonts w:hint="eastAsia"/>
        </w:rPr>
        <w:t>Xiù Sì：传统与现代的交融</w:t>
      </w:r>
    </w:p>
    <w:p w14:paraId="4AB89987" w14:textId="77777777" w:rsidR="00364832" w:rsidRDefault="00364832">
      <w:pPr>
        <w:rPr>
          <w:rFonts w:hint="eastAsia"/>
        </w:rPr>
      </w:pPr>
      <w:r>
        <w:rPr>
          <w:rFonts w:hint="eastAsia"/>
        </w:rPr>
        <w:t>在中国广袤的农村地区，"畜饲"（Xiù Sì）是一个极为熟悉且至关重要的概念。它不仅仅是指喂养家畜和禽类的食物，更是一种传承了千年的农耕文明智慧结晶。从远古时期开始，人类便学会了驯化野生动物作为家畜，并逐渐摸索出一套适应不同动物需求的饲养方法。随着时间推移，这些经验被不断总结、改进，形成了今天我们所熟知的各种畜饲技术。</w:t>
      </w:r>
    </w:p>
    <w:p w14:paraId="7CCD7537" w14:textId="77777777" w:rsidR="00364832" w:rsidRDefault="00364832">
      <w:pPr>
        <w:rPr>
          <w:rFonts w:hint="eastAsia"/>
        </w:rPr>
      </w:pPr>
    </w:p>
    <w:p w14:paraId="0F698E91" w14:textId="77777777" w:rsidR="00364832" w:rsidRDefault="0036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6422B" w14:textId="77777777" w:rsidR="00364832" w:rsidRDefault="00364832">
      <w:pPr>
        <w:rPr>
          <w:rFonts w:hint="eastAsia"/>
        </w:rPr>
      </w:pPr>
      <w:r>
        <w:rPr>
          <w:rFonts w:hint="eastAsia"/>
        </w:rPr>
        <w:t>历史渊源</w:t>
      </w:r>
    </w:p>
    <w:p w14:paraId="79966CA6" w14:textId="77777777" w:rsidR="00364832" w:rsidRDefault="00364832">
      <w:pPr>
        <w:rPr>
          <w:rFonts w:hint="eastAsia"/>
        </w:rPr>
      </w:pPr>
      <w:r>
        <w:rPr>
          <w:rFonts w:hint="eastAsia"/>
        </w:rPr>
        <w:t>早在新石器时代晚期，华夏大地上就已经有了简单的畜牧业活动。当时的先民们主要依靠采集野生植物种子、果实以及捕捉小型动物来补充食物来源。随着社会生产力的发展，人们开始尝试种植谷物并饲养猪、狗等易于管理的动物。到了商周时期，牛马等大型牲畜也被纳入到家庭养殖范围内，而专门用于喂养它们的草料则成为早期畜饲的重要组成部分。在随后两千多年的时间里，中国历代农民积累了丰富的畜饲知识，包括根据不同季节调整饲料种类、比例，如何利用发酵技术提高营养价值等方面。</w:t>
      </w:r>
    </w:p>
    <w:p w14:paraId="305574D6" w14:textId="77777777" w:rsidR="00364832" w:rsidRDefault="00364832">
      <w:pPr>
        <w:rPr>
          <w:rFonts w:hint="eastAsia"/>
        </w:rPr>
      </w:pPr>
    </w:p>
    <w:p w14:paraId="3988CA85" w14:textId="77777777" w:rsidR="00364832" w:rsidRDefault="0036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205BC" w14:textId="77777777" w:rsidR="00364832" w:rsidRDefault="00364832">
      <w:pPr>
        <w:rPr>
          <w:rFonts w:hint="eastAsia"/>
        </w:rPr>
      </w:pPr>
      <w:r>
        <w:rPr>
          <w:rFonts w:hint="eastAsia"/>
        </w:rPr>
        <w:t>种类繁多的畜饲材料</w:t>
      </w:r>
    </w:p>
    <w:p w14:paraId="6ABBC8A2" w14:textId="77777777" w:rsidR="00364832" w:rsidRDefault="00364832">
      <w:pPr>
        <w:rPr>
          <w:rFonts w:hint="eastAsia"/>
        </w:rPr>
      </w:pPr>
      <w:r>
        <w:rPr>
          <w:rFonts w:hint="eastAsia"/>
        </w:rPr>
        <w:t>中国的畜饲资源极其丰富多样，涵盖了几乎所有的可食用植物及其副产品。其中最常见的当属各种谷物如玉米、小麦、高粱等；豆类作物如大豆、豌豆等则是蛋白质的主要来源；此外还有薯类、秸秆、青贮饲料等。对于草食性动物而言，新鲜牧草是不可或缺的食物之一，尤其在春夏两季，田野里生长着大量优质的天然草本植物。而在冬季或干旱地区，则需要依赖人工种植的苜蓿、黑麦草等优质干草。除了上述传统意义上的畜饲原料外，现代科技也为这一领域带来了新的变革，例如通过生物工程技术培育出来的转基因饲料作物，在保证安全性的前提下能够显著提升产量和品质。</w:t>
      </w:r>
    </w:p>
    <w:p w14:paraId="26C04ED5" w14:textId="77777777" w:rsidR="00364832" w:rsidRDefault="00364832">
      <w:pPr>
        <w:rPr>
          <w:rFonts w:hint="eastAsia"/>
        </w:rPr>
      </w:pPr>
    </w:p>
    <w:p w14:paraId="33617C1C" w14:textId="77777777" w:rsidR="00364832" w:rsidRDefault="0036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D0D51" w14:textId="77777777" w:rsidR="00364832" w:rsidRDefault="00364832">
      <w:pPr>
        <w:rPr>
          <w:rFonts w:hint="eastAsia"/>
        </w:rPr>
      </w:pPr>
      <w:r>
        <w:rPr>
          <w:rFonts w:hint="eastAsia"/>
        </w:rPr>
        <w:t>科学合理的配比</w:t>
      </w:r>
    </w:p>
    <w:p w14:paraId="7ED86EE9" w14:textId="77777777" w:rsidR="00364832" w:rsidRDefault="00364832">
      <w:pPr>
        <w:rPr>
          <w:rFonts w:hint="eastAsia"/>
        </w:rPr>
      </w:pPr>
      <w:r>
        <w:rPr>
          <w:rFonts w:hint="eastAsia"/>
        </w:rPr>
        <w:t>要让家畜健康成长并产出高质量的产品，合理搭配畜饲至关重要。根据不同的生长阶段、生理状态以及生产目的，每种动物都需要特定的营养成分组合。幼崽期应以易消化吸收且富含能量和蛋白质的精饲料为主；成年后则可以适当增加粗纤维含量较高的草料比例，同时补充适量的矿物质和维生素。值得注意的是，过度追求高产而导致的</w:t>
      </w:r>
      <w:r>
        <w:rPr>
          <w:rFonts w:hint="eastAsia"/>
        </w:rPr>
        <w:lastRenderedPageBreak/>
        <w:t>不合理投喂方式不仅会增加成本，还可能对动物健康造成负面影响。因此，在实际操作中应当遵循“量入为出”的原则，即根据实际情况灵活调整配方，确保既能满足需求又不会浪费资源。</w:t>
      </w:r>
    </w:p>
    <w:p w14:paraId="0DB1BCEC" w14:textId="77777777" w:rsidR="00364832" w:rsidRDefault="00364832">
      <w:pPr>
        <w:rPr>
          <w:rFonts w:hint="eastAsia"/>
        </w:rPr>
      </w:pPr>
    </w:p>
    <w:p w14:paraId="5A4453F8" w14:textId="77777777" w:rsidR="00364832" w:rsidRDefault="00364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30AE4" w14:textId="77777777" w:rsidR="00364832" w:rsidRDefault="00364832">
      <w:pPr>
        <w:rPr>
          <w:rFonts w:hint="eastAsia"/>
        </w:rPr>
      </w:pPr>
      <w:r>
        <w:rPr>
          <w:rFonts w:hint="eastAsia"/>
        </w:rPr>
        <w:t>可持续发展的未来</w:t>
      </w:r>
    </w:p>
    <w:p w14:paraId="19BA17E2" w14:textId="77777777" w:rsidR="00364832" w:rsidRDefault="00364832">
      <w:pPr>
        <w:rPr>
          <w:rFonts w:hint="eastAsia"/>
        </w:rPr>
      </w:pPr>
      <w:r>
        <w:rPr>
          <w:rFonts w:hint="eastAsia"/>
        </w:rPr>
        <w:t>面对日益增长的人口压力和环境保护要求，如何实现畜牧业的可持续发展成为了摆在我们面前的一道难题。一方面，我们要继续加强对传统畜饲文化的挖掘与保护，将其优秀成果应用于当代实践中；另一方面，则需积极探索新能源、新材料等领域的新突破，为构建更加高效环保的畜饲体系提供技术支持。例如，近年来兴起的昆虫蛋白作为一种新型绿色饲料原料，因其具有繁殖速度快、营养价值高等优点而备受关注。只有不断创新进取，才能让古老的畜饲文化焕发出新的生机与活力，为子孙后代留下一片绿水青山。</w:t>
      </w:r>
    </w:p>
    <w:p w14:paraId="2559E80A" w14:textId="77777777" w:rsidR="00364832" w:rsidRDefault="00364832">
      <w:pPr>
        <w:rPr>
          <w:rFonts w:hint="eastAsia"/>
        </w:rPr>
      </w:pPr>
    </w:p>
    <w:p w14:paraId="5BB278E8" w14:textId="77777777" w:rsidR="00364832" w:rsidRDefault="00364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14454" w14:textId="05279CAE" w:rsidR="00851D12" w:rsidRDefault="00851D12"/>
    <w:sectPr w:rsidR="0085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12"/>
    <w:rsid w:val="00364832"/>
    <w:rsid w:val="00613040"/>
    <w:rsid w:val="008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43F5-FDC1-44FF-88D5-95926030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