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E451" w14:textId="77777777" w:rsidR="00D952E0" w:rsidRDefault="00D952E0">
      <w:pPr>
        <w:rPr>
          <w:rFonts w:hint="eastAsia"/>
        </w:rPr>
      </w:pPr>
    </w:p>
    <w:p w14:paraId="425D88B9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池上白居易带的拼音：穿越时空的音韵之美</w:t>
      </w:r>
    </w:p>
    <w:p w14:paraId="1FB50A30" w14:textId="77777777" w:rsidR="00D952E0" w:rsidRDefault="00D952E0">
      <w:pPr>
        <w:rPr>
          <w:rFonts w:hint="eastAsia"/>
        </w:rPr>
      </w:pPr>
    </w:p>
    <w:p w14:paraId="6C60674B" w14:textId="77777777" w:rsidR="00D952E0" w:rsidRDefault="00D952E0">
      <w:pPr>
        <w:rPr>
          <w:rFonts w:hint="eastAsia"/>
        </w:rPr>
      </w:pPr>
    </w:p>
    <w:p w14:paraId="2682AEE0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在中国古代诗歌的璀璨星空中，唐代诗人白居易以其通俗易懂、情感真挚的作品而独树一帜。他的诗不仅在当时广为流传，而且历经千年，至今仍被人们吟诵。《池上》便是他众多作品中的一首小诗，短短几句，却勾勒出一幅宁静和谐的画面。当我们以现代汉语拼音的方式重新审视这首诗时，仿佛可以听见那从历史深处传来的悠扬音韵。</w:t>
      </w:r>
    </w:p>
    <w:p w14:paraId="636F5FFE" w14:textId="77777777" w:rsidR="00D952E0" w:rsidRDefault="00D952E0">
      <w:pPr>
        <w:rPr>
          <w:rFonts w:hint="eastAsia"/>
        </w:rPr>
      </w:pPr>
    </w:p>
    <w:p w14:paraId="3B89D90C" w14:textId="77777777" w:rsidR="00D952E0" w:rsidRDefault="00D952E0">
      <w:pPr>
        <w:rPr>
          <w:rFonts w:hint="eastAsia"/>
        </w:rPr>
      </w:pPr>
    </w:p>
    <w:p w14:paraId="074D2746" w14:textId="77777777" w:rsidR="00D952E0" w:rsidRDefault="00D952E0">
      <w:pPr>
        <w:rPr>
          <w:rFonts w:hint="eastAsia"/>
        </w:rPr>
      </w:pPr>
    </w:p>
    <w:p w14:paraId="2C6B785A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拼音与古诗的邂逅</w:t>
      </w:r>
    </w:p>
    <w:p w14:paraId="1D0548B8" w14:textId="77777777" w:rsidR="00D952E0" w:rsidRDefault="00D952E0">
      <w:pPr>
        <w:rPr>
          <w:rFonts w:hint="eastAsia"/>
        </w:rPr>
      </w:pPr>
    </w:p>
    <w:p w14:paraId="5CBC36D1" w14:textId="77777777" w:rsidR="00D952E0" w:rsidRDefault="00D952E0">
      <w:pPr>
        <w:rPr>
          <w:rFonts w:hint="eastAsia"/>
        </w:rPr>
      </w:pPr>
    </w:p>
    <w:p w14:paraId="1B2CFCF9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xiǎo wá chēng xiǎo tǐng ， tōu cǎi bái lián huí 。</w:t>
      </w:r>
    </w:p>
    <w:p w14:paraId="7D5325A4" w14:textId="77777777" w:rsidR="00D952E0" w:rsidRDefault="00D952E0">
      <w:pPr>
        <w:rPr>
          <w:rFonts w:hint="eastAsia"/>
        </w:rPr>
      </w:pPr>
    </w:p>
    <w:p w14:paraId="70A0AE5D" w14:textId="77777777" w:rsidR="00D952E0" w:rsidRDefault="00D952E0">
      <w:pPr>
        <w:rPr>
          <w:rFonts w:hint="eastAsia"/>
        </w:rPr>
      </w:pPr>
      <w:r>
        <w:rPr>
          <w:rFonts w:hint="eastAsia"/>
        </w:rPr>
        <w:t>小娃撑小艇，偷采白莲回。</w:t>
      </w:r>
    </w:p>
    <w:p w14:paraId="5339B67C" w14:textId="77777777" w:rsidR="00D952E0" w:rsidRDefault="00D952E0">
      <w:pPr>
        <w:rPr>
          <w:rFonts w:hint="eastAsia"/>
        </w:rPr>
      </w:pPr>
    </w:p>
    <w:p w14:paraId="5F873C05" w14:textId="77777777" w:rsidR="00D952E0" w:rsidRDefault="00D952E0">
      <w:pPr>
        <w:rPr>
          <w:rFonts w:hint="eastAsia"/>
        </w:rPr>
      </w:pPr>
      <w:r>
        <w:rPr>
          <w:rFonts w:hint="eastAsia"/>
        </w:rPr>
        <w:t>bù jiě cáng zōng jì ， fú píng yī dào kāi 。</w:t>
      </w:r>
    </w:p>
    <w:p w14:paraId="13D5E6B6" w14:textId="77777777" w:rsidR="00D952E0" w:rsidRDefault="00D952E0">
      <w:pPr>
        <w:rPr>
          <w:rFonts w:hint="eastAsia"/>
        </w:rPr>
      </w:pPr>
    </w:p>
    <w:p w14:paraId="7EFFC828" w14:textId="77777777" w:rsidR="00D952E0" w:rsidRDefault="00D952E0">
      <w:pPr>
        <w:rPr>
          <w:rFonts w:hint="eastAsia"/>
        </w:rPr>
      </w:pPr>
      <w:r>
        <w:rPr>
          <w:rFonts w:hint="eastAsia"/>
        </w:rPr>
        <w:t>不解藏踪迹，浮萍一道开。</w:t>
      </w:r>
    </w:p>
    <w:p w14:paraId="05904AE2" w14:textId="77777777" w:rsidR="00D952E0" w:rsidRDefault="00D952E0">
      <w:pPr>
        <w:rPr>
          <w:rFonts w:hint="eastAsia"/>
        </w:rPr>
      </w:pPr>
    </w:p>
    <w:p w14:paraId="7D8E7CCF" w14:textId="77777777" w:rsidR="00D952E0" w:rsidRDefault="00D952E0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用于标注汉字的发音。它使得我们能够跨越时空，用一种更为直观的方式去感受古人创作时的语音之美。通过拼音，我们可以更准确地把握每个字词的发音，从而更好地理解诗歌的节奏和韵律。</w:t>
      </w:r>
    </w:p>
    <w:p w14:paraId="4ACDEA69" w14:textId="77777777" w:rsidR="00D952E0" w:rsidRDefault="00D952E0">
      <w:pPr>
        <w:rPr>
          <w:rFonts w:hint="eastAsia"/>
        </w:rPr>
      </w:pPr>
    </w:p>
    <w:p w14:paraId="0D156E36" w14:textId="77777777" w:rsidR="00D952E0" w:rsidRDefault="00D952E0">
      <w:pPr>
        <w:rPr>
          <w:rFonts w:hint="eastAsia"/>
        </w:rPr>
      </w:pPr>
    </w:p>
    <w:p w14:paraId="304578DA" w14:textId="77777777" w:rsidR="00D952E0" w:rsidRDefault="00D952E0">
      <w:pPr>
        <w:rPr>
          <w:rFonts w:hint="eastAsia"/>
        </w:rPr>
      </w:pPr>
    </w:p>
    <w:p w14:paraId="718A75B1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池上的诗意世界</w:t>
      </w:r>
    </w:p>
    <w:p w14:paraId="7F9EEFCC" w14:textId="77777777" w:rsidR="00D952E0" w:rsidRDefault="00D952E0">
      <w:pPr>
        <w:rPr>
          <w:rFonts w:hint="eastAsia"/>
        </w:rPr>
      </w:pPr>
    </w:p>
    <w:p w14:paraId="4AE9F5D9" w14:textId="77777777" w:rsidR="00D952E0" w:rsidRDefault="00D952E0">
      <w:pPr>
        <w:rPr>
          <w:rFonts w:hint="eastAsia"/>
        </w:rPr>
      </w:pPr>
    </w:p>
    <w:p w14:paraId="2AFC58EA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在这首简短的小诗里，白居易描绘了一个夏日傍晚的场景：“不妆点，自成景”。诗人笔下的池塘没有刻意的修饰，却自然地呈现出一片美丽的景色。随着夕阳西下，水面映射着晚霞的余晖，渔民们划船归来，这一切构成了一幅动人的田园风光图。诗句中的每一个字都充满了画面感，让人仿佛身临其境，感受到那份宁静与祥和。</w:t>
      </w:r>
    </w:p>
    <w:p w14:paraId="4A7392A5" w14:textId="77777777" w:rsidR="00D952E0" w:rsidRDefault="00D952E0">
      <w:pPr>
        <w:rPr>
          <w:rFonts w:hint="eastAsia"/>
        </w:rPr>
      </w:pPr>
    </w:p>
    <w:p w14:paraId="432A7C4F" w14:textId="77777777" w:rsidR="00D952E0" w:rsidRDefault="00D952E0">
      <w:pPr>
        <w:rPr>
          <w:rFonts w:hint="eastAsia"/>
        </w:rPr>
      </w:pPr>
    </w:p>
    <w:p w14:paraId="3A5D5499" w14:textId="77777777" w:rsidR="00D952E0" w:rsidRDefault="00D952E0">
      <w:pPr>
        <w:rPr>
          <w:rFonts w:hint="eastAsia"/>
        </w:rPr>
      </w:pPr>
    </w:p>
    <w:p w14:paraId="2EA06C82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从文字到声音的转换</w:t>
      </w:r>
    </w:p>
    <w:p w14:paraId="6165131F" w14:textId="77777777" w:rsidR="00D952E0" w:rsidRDefault="00D952E0">
      <w:pPr>
        <w:rPr>
          <w:rFonts w:hint="eastAsia"/>
        </w:rPr>
      </w:pPr>
    </w:p>
    <w:p w14:paraId="529F4BF4" w14:textId="77777777" w:rsidR="00D952E0" w:rsidRDefault="00D952E0">
      <w:pPr>
        <w:rPr>
          <w:rFonts w:hint="eastAsia"/>
        </w:rPr>
      </w:pPr>
    </w:p>
    <w:p w14:paraId="643AF905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当我们将《池上》转化为拼音形式时，“bù zhuāng diǎn, zì chéng jǐng”这些简单的符号组合起来，就变成了一种特殊的语言代码。它们不仅仅是代表发音的符号，更是连接古今文化的桥梁。通过拼音，我们可以尝试模仿古人在吟诵诗歌时的声调变化，体验那一份独特的音乐性。这种从文字到声音的转换过程，让古老的诗词焕发出新的生命力。</w:t>
      </w:r>
    </w:p>
    <w:p w14:paraId="784AE50D" w14:textId="77777777" w:rsidR="00D952E0" w:rsidRDefault="00D952E0">
      <w:pPr>
        <w:rPr>
          <w:rFonts w:hint="eastAsia"/>
        </w:rPr>
      </w:pPr>
    </w:p>
    <w:p w14:paraId="405AAD91" w14:textId="77777777" w:rsidR="00D952E0" w:rsidRDefault="00D952E0">
      <w:pPr>
        <w:rPr>
          <w:rFonts w:hint="eastAsia"/>
        </w:rPr>
      </w:pPr>
    </w:p>
    <w:p w14:paraId="23F239DF" w14:textId="77777777" w:rsidR="00D952E0" w:rsidRDefault="00D952E0">
      <w:pPr>
        <w:rPr>
          <w:rFonts w:hint="eastAsia"/>
        </w:rPr>
      </w:pPr>
    </w:p>
    <w:p w14:paraId="67A3B390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传承与创新：拼音助力古典文学</w:t>
      </w:r>
    </w:p>
    <w:p w14:paraId="5DCD45DA" w14:textId="77777777" w:rsidR="00D952E0" w:rsidRDefault="00D952E0">
      <w:pPr>
        <w:rPr>
          <w:rFonts w:hint="eastAsia"/>
        </w:rPr>
      </w:pPr>
    </w:p>
    <w:p w14:paraId="6AF8975A" w14:textId="77777777" w:rsidR="00D952E0" w:rsidRDefault="00D952E0">
      <w:pPr>
        <w:rPr>
          <w:rFonts w:hint="eastAsia"/>
        </w:rPr>
      </w:pPr>
    </w:p>
    <w:p w14:paraId="0C4DCD6E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汉语拼音作为一项重要的语言工具，在推广普通话、教育学习以及文化交流等方面发挥着不可替代的作用。对于像《池上》这样的古典文学作品而言，拼音提供了一种新的解读途径。它帮助读者尤其是年轻一代更容易接近并理解这些经典之作，同时也促进了传统文化在全球范围内的传播与发展。在这个过程中，我们既保留了对传统的尊重，又融入了时代的创新元素。</w:t>
      </w:r>
    </w:p>
    <w:p w14:paraId="58066C81" w14:textId="77777777" w:rsidR="00D952E0" w:rsidRDefault="00D952E0">
      <w:pPr>
        <w:rPr>
          <w:rFonts w:hint="eastAsia"/>
        </w:rPr>
      </w:pPr>
    </w:p>
    <w:p w14:paraId="2A7EF80F" w14:textId="77777777" w:rsidR="00D952E0" w:rsidRDefault="00D952E0">
      <w:pPr>
        <w:rPr>
          <w:rFonts w:hint="eastAsia"/>
        </w:rPr>
      </w:pPr>
    </w:p>
    <w:p w14:paraId="4B024FE1" w14:textId="77777777" w:rsidR="00D952E0" w:rsidRDefault="00D952E0">
      <w:pPr>
        <w:rPr>
          <w:rFonts w:hint="eastAsia"/>
        </w:rPr>
      </w:pPr>
    </w:p>
    <w:p w14:paraId="7137B698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最后的总结：聆听历史的声音</w:t>
      </w:r>
    </w:p>
    <w:p w14:paraId="16F30FB6" w14:textId="77777777" w:rsidR="00D952E0" w:rsidRDefault="00D952E0">
      <w:pPr>
        <w:rPr>
          <w:rFonts w:hint="eastAsia"/>
        </w:rPr>
      </w:pPr>
    </w:p>
    <w:p w14:paraId="107775A9" w14:textId="77777777" w:rsidR="00D952E0" w:rsidRDefault="00D952E0">
      <w:pPr>
        <w:rPr>
          <w:rFonts w:hint="eastAsia"/>
        </w:rPr>
      </w:pPr>
    </w:p>
    <w:p w14:paraId="70D40994" w14:textId="77777777" w:rsidR="00D952E0" w:rsidRDefault="00D952E0">
      <w:pPr>
        <w:rPr>
          <w:rFonts w:hint="eastAsia"/>
        </w:rPr>
      </w:pPr>
      <w:r>
        <w:rPr>
          <w:rFonts w:hint="eastAsia"/>
        </w:rPr>
        <w:tab/>
        <w:t>通过《池上》这首诗及其拼音形式，我们得以聆听来自唐朝的声音，感受那个时代人们的生活点滴。这不仅是对一位伟大诗人作品的重温，也是对我们自身文化根源的一次深刻探索。每一句诗背后都隐藏着无数的故事，而汉语拼音则像是打开这些故事宝库的一把钥匙，带领我们走进那个遥远而又亲近的历史长河之中。</w:t>
      </w:r>
    </w:p>
    <w:p w14:paraId="053DC312" w14:textId="77777777" w:rsidR="00D952E0" w:rsidRDefault="00D952E0">
      <w:pPr>
        <w:rPr>
          <w:rFonts w:hint="eastAsia"/>
        </w:rPr>
      </w:pPr>
    </w:p>
    <w:p w14:paraId="6ED0D682" w14:textId="77777777" w:rsidR="00D952E0" w:rsidRDefault="00D952E0">
      <w:pPr>
        <w:rPr>
          <w:rFonts w:hint="eastAsia"/>
        </w:rPr>
      </w:pPr>
    </w:p>
    <w:p w14:paraId="1E9E4B44" w14:textId="77777777" w:rsidR="00D952E0" w:rsidRDefault="00D95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35469" w14:textId="5CC221FA" w:rsidR="00DF462A" w:rsidRDefault="00DF462A"/>
    <w:sectPr w:rsidR="00DF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2A"/>
    <w:rsid w:val="00613040"/>
    <w:rsid w:val="00D952E0"/>
    <w:rsid w:val="00D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4E0C-7BF7-4CF8-8E83-229481A4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