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FC1A7" w14:textId="77777777" w:rsidR="007417FA" w:rsidRDefault="007417FA">
      <w:pPr>
        <w:rPr>
          <w:rFonts w:hint="eastAsia"/>
        </w:rPr>
      </w:pPr>
      <w:r>
        <w:rPr>
          <w:rFonts w:hint="eastAsia"/>
        </w:rPr>
        <w:t>概不赊账的拼音：gài bù shē zhàng</w:t>
      </w:r>
    </w:p>
    <w:p w14:paraId="6F349773" w14:textId="77777777" w:rsidR="007417FA" w:rsidRDefault="007417FA">
      <w:pPr>
        <w:rPr>
          <w:rFonts w:hint="eastAsia"/>
        </w:rPr>
      </w:pPr>
      <w:r>
        <w:rPr>
          <w:rFonts w:hint="eastAsia"/>
        </w:rPr>
        <w:t>在汉语拼音中，“概不赊账”这四个字的拼音是“gài bù shē zhàng”。这句话直白地表达了商家或个人坚决拒绝提供信用购买服务的态度，即不允许顾客在没有即时支付的情况下带走商品。这样的规定常见于传统的市场摊位、小型商店以及一些特定的服务行业，它反映了中国商业文化中对现金交易的重视和对资金流动性的严格管理。</w:t>
      </w:r>
    </w:p>
    <w:p w14:paraId="3DAA1908" w14:textId="77777777" w:rsidR="007417FA" w:rsidRDefault="007417FA">
      <w:pPr>
        <w:rPr>
          <w:rFonts w:hint="eastAsia"/>
        </w:rPr>
      </w:pPr>
    </w:p>
    <w:p w14:paraId="2D05776E" w14:textId="77777777" w:rsidR="007417FA" w:rsidRDefault="007417FA">
      <w:pPr>
        <w:rPr>
          <w:rFonts w:hint="eastAsia"/>
        </w:rPr>
      </w:pPr>
      <w:r>
        <w:rPr>
          <w:rFonts w:hint="eastAsia"/>
        </w:rPr>
        <w:t xml:space="preserve"> </w:t>
      </w:r>
    </w:p>
    <w:p w14:paraId="75EDEFD0" w14:textId="77777777" w:rsidR="007417FA" w:rsidRDefault="007417FA">
      <w:pPr>
        <w:rPr>
          <w:rFonts w:hint="eastAsia"/>
        </w:rPr>
      </w:pPr>
      <w:r>
        <w:rPr>
          <w:rFonts w:hint="eastAsia"/>
        </w:rPr>
        <w:t>历史渊源与背景</w:t>
      </w:r>
    </w:p>
    <w:p w14:paraId="3DA89EAB" w14:textId="77777777" w:rsidR="007417FA" w:rsidRDefault="007417FA">
      <w:pPr>
        <w:rPr>
          <w:rFonts w:hint="eastAsia"/>
        </w:rPr>
      </w:pPr>
      <w:r>
        <w:rPr>
          <w:rFonts w:hint="eastAsia"/>
        </w:rPr>
        <w:t>从历史上看，中国的商业传统非常悠久，早在古代，商人们就制定了各种规则来确保交易的安全性和可靠性。“概不赊账”的原则可以追溯到很久以前，那时货币经济尚未完全普及，物物交换还比较常见。然而，随着货币的使用逐渐成为主流，赊账行为也随之增加。但并不是所有的商家都能承担赊账带来的风险，因此就有了“概不赊账”的明确规定，以保护自身的利益不受损害。</w:t>
      </w:r>
    </w:p>
    <w:p w14:paraId="7808DC91" w14:textId="77777777" w:rsidR="007417FA" w:rsidRDefault="007417FA">
      <w:pPr>
        <w:rPr>
          <w:rFonts w:hint="eastAsia"/>
        </w:rPr>
      </w:pPr>
    </w:p>
    <w:p w14:paraId="0CAECD24" w14:textId="77777777" w:rsidR="007417FA" w:rsidRDefault="007417FA">
      <w:pPr>
        <w:rPr>
          <w:rFonts w:hint="eastAsia"/>
        </w:rPr>
      </w:pPr>
      <w:r>
        <w:rPr>
          <w:rFonts w:hint="eastAsia"/>
        </w:rPr>
        <w:t xml:space="preserve"> </w:t>
      </w:r>
    </w:p>
    <w:p w14:paraId="192CC01C" w14:textId="77777777" w:rsidR="007417FA" w:rsidRDefault="007417FA">
      <w:pPr>
        <w:rPr>
          <w:rFonts w:hint="eastAsia"/>
        </w:rPr>
      </w:pPr>
      <w:r>
        <w:rPr>
          <w:rFonts w:hint="eastAsia"/>
        </w:rPr>
        <w:t>商业伦理与诚信</w:t>
      </w:r>
    </w:p>
    <w:p w14:paraId="4073737B" w14:textId="77777777" w:rsidR="007417FA" w:rsidRDefault="007417FA">
      <w:pPr>
        <w:rPr>
          <w:rFonts w:hint="eastAsia"/>
        </w:rPr>
      </w:pPr>
      <w:r>
        <w:rPr>
          <w:rFonts w:hint="eastAsia"/>
        </w:rPr>
        <w:t>在现代商业环境中，“概不赊账”不仅仅是一个简单的交易规则，它也是商业伦理和诚信的体现。对于小本经营的商户来说，每一笔收入都至关重要，他们需要保证现金流的稳定，以维持日常运营和家庭生活。坚持“概不赊账”不仅有助于防范坏账风险，还能建立起一种透明、公平的交易环境，促进买卖双方的信任关系。这也是一种对消费者负责任的表现，提醒顾客合理规划财务，避免不必要的债务。</w:t>
      </w:r>
    </w:p>
    <w:p w14:paraId="3ED423AE" w14:textId="77777777" w:rsidR="007417FA" w:rsidRDefault="007417FA">
      <w:pPr>
        <w:rPr>
          <w:rFonts w:hint="eastAsia"/>
        </w:rPr>
      </w:pPr>
    </w:p>
    <w:p w14:paraId="5011E985" w14:textId="77777777" w:rsidR="007417FA" w:rsidRDefault="007417FA">
      <w:pPr>
        <w:rPr>
          <w:rFonts w:hint="eastAsia"/>
        </w:rPr>
      </w:pPr>
      <w:r>
        <w:rPr>
          <w:rFonts w:hint="eastAsia"/>
        </w:rPr>
        <w:t xml:space="preserve"> </w:t>
      </w:r>
    </w:p>
    <w:p w14:paraId="45697F0B" w14:textId="77777777" w:rsidR="007417FA" w:rsidRDefault="007417FA">
      <w:pPr>
        <w:rPr>
          <w:rFonts w:hint="eastAsia"/>
        </w:rPr>
      </w:pPr>
      <w:r>
        <w:rPr>
          <w:rFonts w:hint="eastAsia"/>
        </w:rPr>
        <w:t>社会影响与消费者教育</w:t>
      </w:r>
    </w:p>
    <w:p w14:paraId="39B4BF7C" w14:textId="77777777" w:rsidR="007417FA" w:rsidRDefault="007417FA">
      <w:pPr>
        <w:rPr>
          <w:rFonts w:hint="eastAsia"/>
        </w:rPr>
      </w:pPr>
      <w:r>
        <w:rPr>
          <w:rFonts w:hint="eastAsia"/>
        </w:rPr>
        <w:t>这一做法在中国社会中产生了深远的影响。一方面，它促进了消费者的理性消费观念，让人们更加注重预算管理和财务规划；另一方面，也增强了公众对于个人信用重要性的认识。随着时间的发展，越来越多的人开始理解并尊重商家的这项规定，意识到及时付款不仅是对自己负责，也是对他人和社会的责任。这种做法也在一定程度上推动了金融知识的普及，鼓励人们学习更多关于理财的知识。</w:t>
      </w:r>
    </w:p>
    <w:p w14:paraId="5F315646" w14:textId="77777777" w:rsidR="007417FA" w:rsidRDefault="007417FA">
      <w:pPr>
        <w:rPr>
          <w:rFonts w:hint="eastAsia"/>
        </w:rPr>
      </w:pPr>
    </w:p>
    <w:p w14:paraId="42CF4F06" w14:textId="77777777" w:rsidR="007417FA" w:rsidRDefault="007417FA">
      <w:pPr>
        <w:rPr>
          <w:rFonts w:hint="eastAsia"/>
        </w:rPr>
      </w:pPr>
      <w:r>
        <w:rPr>
          <w:rFonts w:hint="eastAsia"/>
        </w:rPr>
        <w:t xml:space="preserve"> </w:t>
      </w:r>
    </w:p>
    <w:p w14:paraId="6DE66101" w14:textId="77777777" w:rsidR="007417FA" w:rsidRDefault="007417FA">
      <w:pPr>
        <w:rPr>
          <w:rFonts w:hint="eastAsia"/>
        </w:rPr>
      </w:pPr>
      <w:r>
        <w:rPr>
          <w:rFonts w:hint="eastAsia"/>
        </w:rPr>
        <w:t>适应变化的商业世界</w:t>
      </w:r>
    </w:p>
    <w:p w14:paraId="5EC2A05B" w14:textId="77777777" w:rsidR="007417FA" w:rsidRDefault="007417FA">
      <w:pPr>
        <w:rPr>
          <w:rFonts w:hint="eastAsia"/>
        </w:rPr>
      </w:pPr>
      <w:r>
        <w:rPr>
          <w:rFonts w:hint="eastAsia"/>
        </w:rPr>
        <w:t>尽管“概不赊账”有着其不可替代的作用，但在快速发展的现代社会中，商业形式日益多样化，电子支付、信用卡等新型支付方式的出现为消费者提供了更多的选择。面对这些变化，部分商家也开始调整自己的政策，在确保资金安全的前提下，适当地开放赊账服务，以满足不同客户的需求。不过，“概不赊账”的原则依然在很多地方被坚守，尤其是在那些强调即时结算的传统行业。它作为一种经典商业模式的代表，继续影响着一代又一代的商人和消费者。</w:t>
      </w:r>
    </w:p>
    <w:p w14:paraId="5AE0A14F" w14:textId="77777777" w:rsidR="007417FA" w:rsidRDefault="007417FA">
      <w:pPr>
        <w:rPr>
          <w:rFonts w:hint="eastAsia"/>
        </w:rPr>
      </w:pPr>
    </w:p>
    <w:p w14:paraId="70043B51" w14:textId="77777777" w:rsidR="007417FA" w:rsidRDefault="007417FA">
      <w:pPr>
        <w:rPr>
          <w:rFonts w:hint="eastAsia"/>
        </w:rPr>
      </w:pPr>
      <w:r>
        <w:rPr>
          <w:rFonts w:hint="eastAsia"/>
        </w:rPr>
        <w:t>本文是由懂得生活网（dongdeshenghuo.com）为大家创作</w:t>
      </w:r>
    </w:p>
    <w:p w14:paraId="6513FA48" w14:textId="76993E9E" w:rsidR="00353057" w:rsidRDefault="00353057"/>
    <w:sectPr w:rsidR="003530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057"/>
    <w:rsid w:val="00353057"/>
    <w:rsid w:val="00613040"/>
    <w:rsid w:val="00741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2DC8F3-155F-48D6-BCE2-DCF5BCECE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0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30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30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30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30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30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30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0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0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0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30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30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3057"/>
    <w:rPr>
      <w:rFonts w:cstheme="majorBidi"/>
      <w:color w:val="2F5496" w:themeColor="accent1" w:themeShade="BF"/>
      <w:sz w:val="28"/>
      <w:szCs w:val="28"/>
    </w:rPr>
  </w:style>
  <w:style w:type="character" w:customStyle="1" w:styleId="50">
    <w:name w:val="标题 5 字符"/>
    <w:basedOn w:val="a0"/>
    <w:link w:val="5"/>
    <w:uiPriority w:val="9"/>
    <w:semiHidden/>
    <w:rsid w:val="00353057"/>
    <w:rPr>
      <w:rFonts w:cstheme="majorBidi"/>
      <w:color w:val="2F5496" w:themeColor="accent1" w:themeShade="BF"/>
      <w:sz w:val="24"/>
    </w:rPr>
  </w:style>
  <w:style w:type="character" w:customStyle="1" w:styleId="60">
    <w:name w:val="标题 6 字符"/>
    <w:basedOn w:val="a0"/>
    <w:link w:val="6"/>
    <w:uiPriority w:val="9"/>
    <w:semiHidden/>
    <w:rsid w:val="00353057"/>
    <w:rPr>
      <w:rFonts w:cstheme="majorBidi"/>
      <w:b/>
      <w:bCs/>
      <w:color w:val="2F5496" w:themeColor="accent1" w:themeShade="BF"/>
    </w:rPr>
  </w:style>
  <w:style w:type="character" w:customStyle="1" w:styleId="70">
    <w:name w:val="标题 7 字符"/>
    <w:basedOn w:val="a0"/>
    <w:link w:val="7"/>
    <w:uiPriority w:val="9"/>
    <w:semiHidden/>
    <w:rsid w:val="00353057"/>
    <w:rPr>
      <w:rFonts w:cstheme="majorBidi"/>
      <w:b/>
      <w:bCs/>
      <w:color w:val="595959" w:themeColor="text1" w:themeTint="A6"/>
    </w:rPr>
  </w:style>
  <w:style w:type="character" w:customStyle="1" w:styleId="80">
    <w:name w:val="标题 8 字符"/>
    <w:basedOn w:val="a0"/>
    <w:link w:val="8"/>
    <w:uiPriority w:val="9"/>
    <w:semiHidden/>
    <w:rsid w:val="00353057"/>
    <w:rPr>
      <w:rFonts w:cstheme="majorBidi"/>
      <w:color w:val="595959" w:themeColor="text1" w:themeTint="A6"/>
    </w:rPr>
  </w:style>
  <w:style w:type="character" w:customStyle="1" w:styleId="90">
    <w:name w:val="标题 9 字符"/>
    <w:basedOn w:val="a0"/>
    <w:link w:val="9"/>
    <w:uiPriority w:val="9"/>
    <w:semiHidden/>
    <w:rsid w:val="00353057"/>
    <w:rPr>
      <w:rFonts w:eastAsiaTheme="majorEastAsia" w:cstheme="majorBidi"/>
      <w:color w:val="595959" w:themeColor="text1" w:themeTint="A6"/>
    </w:rPr>
  </w:style>
  <w:style w:type="paragraph" w:styleId="a3">
    <w:name w:val="Title"/>
    <w:basedOn w:val="a"/>
    <w:next w:val="a"/>
    <w:link w:val="a4"/>
    <w:uiPriority w:val="10"/>
    <w:qFormat/>
    <w:rsid w:val="003530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0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0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0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057"/>
    <w:pPr>
      <w:spacing w:before="160"/>
      <w:jc w:val="center"/>
    </w:pPr>
    <w:rPr>
      <w:i/>
      <w:iCs/>
      <w:color w:val="404040" w:themeColor="text1" w:themeTint="BF"/>
    </w:rPr>
  </w:style>
  <w:style w:type="character" w:customStyle="1" w:styleId="a8">
    <w:name w:val="引用 字符"/>
    <w:basedOn w:val="a0"/>
    <w:link w:val="a7"/>
    <w:uiPriority w:val="29"/>
    <w:rsid w:val="00353057"/>
    <w:rPr>
      <w:i/>
      <w:iCs/>
      <w:color w:val="404040" w:themeColor="text1" w:themeTint="BF"/>
    </w:rPr>
  </w:style>
  <w:style w:type="paragraph" w:styleId="a9">
    <w:name w:val="List Paragraph"/>
    <w:basedOn w:val="a"/>
    <w:uiPriority w:val="34"/>
    <w:qFormat/>
    <w:rsid w:val="00353057"/>
    <w:pPr>
      <w:ind w:left="720"/>
      <w:contextualSpacing/>
    </w:pPr>
  </w:style>
  <w:style w:type="character" w:styleId="aa">
    <w:name w:val="Intense Emphasis"/>
    <w:basedOn w:val="a0"/>
    <w:uiPriority w:val="21"/>
    <w:qFormat/>
    <w:rsid w:val="00353057"/>
    <w:rPr>
      <w:i/>
      <w:iCs/>
      <w:color w:val="2F5496" w:themeColor="accent1" w:themeShade="BF"/>
    </w:rPr>
  </w:style>
  <w:style w:type="paragraph" w:styleId="ab">
    <w:name w:val="Intense Quote"/>
    <w:basedOn w:val="a"/>
    <w:next w:val="a"/>
    <w:link w:val="ac"/>
    <w:uiPriority w:val="30"/>
    <w:qFormat/>
    <w:rsid w:val="003530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3057"/>
    <w:rPr>
      <w:i/>
      <w:iCs/>
      <w:color w:val="2F5496" w:themeColor="accent1" w:themeShade="BF"/>
    </w:rPr>
  </w:style>
  <w:style w:type="character" w:styleId="ad">
    <w:name w:val="Intense Reference"/>
    <w:basedOn w:val="a0"/>
    <w:uiPriority w:val="32"/>
    <w:qFormat/>
    <w:rsid w:val="003530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2025-06-30T13:24:00Z</dcterms:created>
  <dcterms:modified xsi:type="dcterms:W3CDTF">2025-06-30T13:24:00Z</dcterms:modified>
</cp:coreProperties>
</file>