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766D" w14:textId="77777777" w:rsidR="004C64A2" w:rsidRDefault="004C64A2">
      <w:pPr>
        <w:rPr>
          <w:rFonts w:hint="eastAsia"/>
        </w:rPr>
      </w:pPr>
      <w:r>
        <w:rPr>
          <w:rFonts w:hint="eastAsia"/>
        </w:rPr>
        <w:t>堆手绢的拼音：duī shǒu juàn</w:t>
      </w:r>
    </w:p>
    <w:p w14:paraId="47D4CA91" w14:textId="77777777" w:rsidR="004C64A2" w:rsidRDefault="004C64A2">
      <w:pPr>
        <w:rPr>
          <w:rFonts w:hint="eastAsia"/>
        </w:rPr>
      </w:pPr>
      <w:r>
        <w:rPr>
          <w:rFonts w:hint="eastAsia"/>
        </w:rPr>
        <w:t xml:space="preserve"> </w:t>
      </w:r>
    </w:p>
    <w:p w14:paraId="4C0B4C93" w14:textId="77777777" w:rsidR="004C64A2" w:rsidRDefault="004C64A2">
      <w:pPr>
        <w:rPr>
          <w:rFonts w:hint="eastAsia"/>
        </w:rPr>
      </w:pPr>
      <w:r>
        <w:rPr>
          <w:rFonts w:hint="eastAsia"/>
        </w:rPr>
        <w:t>在中国的传统游戏中，堆手绢是一项充满趣味与技巧的活动。这项游戏不仅考验参与者的反应速度和敏捷性，而且承载着丰富的文化内涵和历史传承。在汉语中，“堆手绢”的拼音为“duī shǒu juàn”，它不仅是对这个游戏名称的音韵表达，也反映了汉字的独特魅力。</w:t>
      </w:r>
    </w:p>
    <w:p w14:paraId="66616B54" w14:textId="77777777" w:rsidR="004C64A2" w:rsidRDefault="004C64A2">
      <w:pPr>
        <w:rPr>
          <w:rFonts w:hint="eastAsia"/>
        </w:rPr>
      </w:pPr>
    </w:p>
    <w:p w14:paraId="6059C65D" w14:textId="77777777" w:rsidR="004C64A2" w:rsidRDefault="004C64A2">
      <w:pPr>
        <w:rPr>
          <w:rFonts w:hint="eastAsia"/>
        </w:rPr>
      </w:pPr>
      <w:r>
        <w:rPr>
          <w:rFonts w:hint="eastAsia"/>
        </w:rPr>
        <w:t xml:space="preserve"> </w:t>
      </w:r>
    </w:p>
    <w:p w14:paraId="16F2B4B2" w14:textId="77777777" w:rsidR="004C64A2" w:rsidRDefault="004C64A2">
      <w:pPr>
        <w:rPr>
          <w:rFonts w:hint="eastAsia"/>
        </w:rPr>
      </w:pPr>
      <w:r>
        <w:rPr>
          <w:rFonts w:hint="eastAsia"/>
        </w:rPr>
        <w:t>传统游戏的魅力</w:t>
      </w:r>
    </w:p>
    <w:p w14:paraId="4FCE6DDA" w14:textId="77777777" w:rsidR="004C64A2" w:rsidRDefault="004C64A2">
      <w:pPr>
        <w:rPr>
          <w:rFonts w:hint="eastAsia"/>
        </w:rPr>
      </w:pPr>
      <w:r>
        <w:rPr>
          <w:rFonts w:hint="eastAsia"/>
        </w:rPr>
        <w:t xml:space="preserve"> </w:t>
      </w:r>
    </w:p>
    <w:p w14:paraId="2A018F04" w14:textId="77777777" w:rsidR="004C64A2" w:rsidRDefault="004C64A2">
      <w:pPr>
        <w:rPr>
          <w:rFonts w:hint="eastAsia"/>
        </w:rPr>
      </w:pPr>
      <w:r>
        <w:rPr>
          <w:rFonts w:hint="eastAsia"/>
        </w:rPr>
        <w:t>堆手绢是一种广泛流传于中国各地的游戏，尤其在儿童之间备受欢迎。其玩法简单却变化多端，可以由数人围坐成圈进行，一人手持一块手绢，在圈外悄悄行走，轻轻将手绢放在某人的背后。被放置手绢的人需要迅速察觉并起身追逐放绢者，若能追上，则放绢者需接受小小的惩罚；反之，如果未能追上，那接手绢的人则成为新的放绢者。这种游戏规则简单明了，却充满了紧张刺激的竞技元素。</w:t>
      </w:r>
    </w:p>
    <w:p w14:paraId="3E411ACB" w14:textId="77777777" w:rsidR="004C64A2" w:rsidRDefault="004C64A2">
      <w:pPr>
        <w:rPr>
          <w:rFonts w:hint="eastAsia"/>
        </w:rPr>
      </w:pPr>
    </w:p>
    <w:p w14:paraId="3C46743A" w14:textId="77777777" w:rsidR="004C64A2" w:rsidRDefault="004C64A2">
      <w:pPr>
        <w:rPr>
          <w:rFonts w:hint="eastAsia"/>
        </w:rPr>
      </w:pPr>
      <w:r>
        <w:rPr>
          <w:rFonts w:hint="eastAsia"/>
        </w:rPr>
        <w:t xml:space="preserve"> </w:t>
      </w:r>
    </w:p>
    <w:p w14:paraId="06855D0E" w14:textId="77777777" w:rsidR="004C64A2" w:rsidRDefault="004C64A2">
      <w:pPr>
        <w:rPr>
          <w:rFonts w:hint="eastAsia"/>
        </w:rPr>
      </w:pPr>
      <w:r>
        <w:rPr>
          <w:rFonts w:hint="eastAsia"/>
        </w:rPr>
        <w:t>游戏的文化意义</w:t>
      </w:r>
    </w:p>
    <w:p w14:paraId="189F8D32" w14:textId="77777777" w:rsidR="004C64A2" w:rsidRDefault="004C64A2">
      <w:pPr>
        <w:rPr>
          <w:rFonts w:hint="eastAsia"/>
        </w:rPr>
      </w:pPr>
      <w:r>
        <w:rPr>
          <w:rFonts w:hint="eastAsia"/>
        </w:rPr>
        <w:t xml:space="preserve"> </w:t>
      </w:r>
    </w:p>
    <w:p w14:paraId="44F49DAE" w14:textId="77777777" w:rsidR="004C64A2" w:rsidRDefault="004C64A2">
      <w:pPr>
        <w:rPr>
          <w:rFonts w:hint="eastAsia"/>
        </w:rPr>
      </w:pPr>
      <w:r>
        <w:rPr>
          <w:rFonts w:hint="eastAsia"/>
        </w:rPr>
        <w:t>从文化的角度来看，堆手绢不仅仅是一个简单的娱乐项目。它蕴含了中国人对于和谐、礼仪的理解。参与者在游戏中学会尊重他人、遵守规则，并通过互动增进了彼此之间的友谊。手绢作为中国古代女性随身携带的小物件，象征着细腻的情感和温柔的性格，而将其融入到游戏中，又赋予了手绢新的生命力和社会功能。</w:t>
      </w:r>
    </w:p>
    <w:p w14:paraId="1E929FCF" w14:textId="77777777" w:rsidR="004C64A2" w:rsidRDefault="004C64A2">
      <w:pPr>
        <w:rPr>
          <w:rFonts w:hint="eastAsia"/>
        </w:rPr>
      </w:pPr>
    </w:p>
    <w:p w14:paraId="5DB435A6" w14:textId="77777777" w:rsidR="004C64A2" w:rsidRDefault="004C64A2">
      <w:pPr>
        <w:rPr>
          <w:rFonts w:hint="eastAsia"/>
        </w:rPr>
      </w:pPr>
      <w:r>
        <w:rPr>
          <w:rFonts w:hint="eastAsia"/>
        </w:rPr>
        <w:t xml:space="preserve"> </w:t>
      </w:r>
    </w:p>
    <w:p w14:paraId="3D5FE551" w14:textId="77777777" w:rsidR="004C64A2" w:rsidRDefault="004C64A2">
      <w:pPr>
        <w:rPr>
          <w:rFonts w:hint="eastAsia"/>
        </w:rPr>
      </w:pPr>
      <w:r>
        <w:rPr>
          <w:rFonts w:hint="eastAsia"/>
        </w:rPr>
        <w:t>教育价值</w:t>
      </w:r>
    </w:p>
    <w:p w14:paraId="7EB60826" w14:textId="77777777" w:rsidR="004C64A2" w:rsidRDefault="004C64A2">
      <w:pPr>
        <w:rPr>
          <w:rFonts w:hint="eastAsia"/>
        </w:rPr>
      </w:pPr>
      <w:r>
        <w:rPr>
          <w:rFonts w:hint="eastAsia"/>
        </w:rPr>
        <w:t xml:space="preserve"> </w:t>
      </w:r>
    </w:p>
    <w:p w14:paraId="3370AD11" w14:textId="77777777" w:rsidR="004C64A2" w:rsidRDefault="004C64A2">
      <w:pPr>
        <w:rPr>
          <w:rFonts w:hint="eastAsia"/>
        </w:rPr>
      </w:pPr>
      <w:r>
        <w:rPr>
          <w:rFonts w:hint="eastAsia"/>
        </w:rPr>
        <w:t>堆手绢作为一种传统的集体活动，具有很高的教育价值。它可以锻炼孩子们的身体协调能力，培养他们的注意力和快速反应的能力。通过团队合作和个人竞争相结合的方式，能够促进孩子们的社会交往技能的发展。更重要的是，它教会孩子们如何面对失败和胜利，保持积极乐观的态度。这些宝贵的经验和教训，对于他们未来的生活有着深远的影响。</w:t>
      </w:r>
    </w:p>
    <w:p w14:paraId="5F508A3E" w14:textId="77777777" w:rsidR="004C64A2" w:rsidRDefault="004C64A2">
      <w:pPr>
        <w:rPr>
          <w:rFonts w:hint="eastAsia"/>
        </w:rPr>
      </w:pPr>
    </w:p>
    <w:p w14:paraId="0202FCC4" w14:textId="77777777" w:rsidR="004C64A2" w:rsidRDefault="004C64A2">
      <w:pPr>
        <w:rPr>
          <w:rFonts w:hint="eastAsia"/>
        </w:rPr>
      </w:pPr>
      <w:r>
        <w:rPr>
          <w:rFonts w:hint="eastAsia"/>
        </w:rPr>
        <w:t xml:space="preserve"> </w:t>
      </w:r>
    </w:p>
    <w:p w14:paraId="03CD12E8" w14:textId="77777777" w:rsidR="004C64A2" w:rsidRDefault="004C64A2">
      <w:pPr>
        <w:rPr>
          <w:rFonts w:hint="eastAsia"/>
        </w:rPr>
      </w:pPr>
      <w:r>
        <w:rPr>
          <w:rFonts w:hint="eastAsia"/>
        </w:rPr>
        <w:t>现代视角下的堆手绢</w:t>
      </w:r>
    </w:p>
    <w:p w14:paraId="58CC50B9" w14:textId="77777777" w:rsidR="004C64A2" w:rsidRDefault="004C64A2">
      <w:pPr>
        <w:rPr>
          <w:rFonts w:hint="eastAsia"/>
        </w:rPr>
      </w:pPr>
      <w:r>
        <w:rPr>
          <w:rFonts w:hint="eastAsia"/>
        </w:rPr>
        <w:t xml:space="preserve"> </w:t>
      </w:r>
    </w:p>
    <w:p w14:paraId="06A70DD6" w14:textId="77777777" w:rsidR="004C64A2" w:rsidRDefault="004C64A2">
      <w:pPr>
        <w:rPr>
          <w:rFonts w:hint="eastAsia"/>
        </w:rPr>
      </w:pPr>
      <w:r>
        <w:rPr>
          <w:rFonts w:hint="eastAsia"/>
        </w:rPr>
        <w:t>随着时代的发展，虽然很多传统游戏逐渐淡出人们的视线，但像堆手绢这样既有趣又能传递正能量的游戏仍然保持着旺盛的生命力。在城市化进程中，尽管户外空间变得有限，但人们依然可以在室内或者社区活动中找到合适的地方来玩这个游戏。而且，借助互联网的力量，有关堆手绢的知识和视频教程也更容易被传播开来，让更多的人了解并参与到这个充满乐趣的传统游戏中来。</w:t>
      </w:r>
    </w:p>
    <w:p w14:paraId="62D9FF2D" w14:textId="77777777" w:rsidR="004C64A2" w:rsidRDefault="004C64A2">
      <w:pPr>
        <w:rPr>
          <w:rFonts w:hint="eastAsia"/>
        </w:rPr>
      </w:pPr>
    </w:p>
    <w:p w14:paraId="295F4FEA" w14:textId="77777777" w:rsidR="004C64A2" w:rsidRDefault="004C64A2">
      <w:pPr>
        <w:rPr>
          <w:rFonts w:hint="eastAsia"/>
        </w:rPr>
      </w:pPr>
      <w:r>
        <w:rPr>
          <w:rFonts w:hint="eastAsia"/>
        </w:rPr>
        <w:t xml:space="preserve"> </w:t>
      </w:r>
    </w:p>
    <w:p w14:paraId="5DA836FC" w14:textId="77777777" w:rsidR="004C64A2" w:rsidRDefault="004C64A2">
      <w:pPr>
        <w:rPr>
          <w:rFonts w:hint="eastAsia"/>
        </w:rPr>
      </w:pPr>
      <w:r>
        <w:rPr>
          <w:rFonts w:hint="eastAsia"/>
        </w:rPr>
        <w:t>最后的总结</w:t>
      </w:r>
    </w:p>
    <w:p w14:paraId="032771DB" w14:textId="77777777" w:rsidR="004C64A2" w:rsidRDefault="004C64A2">
      <w:pPr>
        <w:rPr>
          <w:rFonts w:hint="eastAsia"/>
        </w:rPr>
      </w:pPr>
      <w:r>
        <w:rPr>
          <w:rFonts w:hint="eastAsia"/>
        </w:rPr>
        <w:t xml:space="preserve"> </w:t>
      </w:r>
    </w:p>
    <w:p w14:paraId="23CE540A" w14:textId="77777777" w:rsidR="004C64A2" w:rsidRDefault="004C64A2">
      <w:pPr>
        <w:rPr>
          <w:rFonts w:hint="eastAsia"/>
        </w:rPr>
      </w:pPr>
      <w:r>
        <w:rPr>
          <w:rFonts w:hint="eastAsia"/>
        </w:rPr>
        <w:t>堆手绢，一个简单而又富有深意的游戏，以其独特的魅力跨越了时间和空间的限制，成为了连接过去与现在的一座桥梁。无论是孩子还是成年人，在参与堆手绢的过程中都能收获快乐、友情以及对传统文化更深的认识。希望在未来，我们能够继续传承和发展这样的优秀文化遗产，让它们在现代社会中绽放出更加绚丽的光彩。</w:t>
      </w:r>
    </w:p>
    <w:p w14:paraId="2C9DC77E" w14:textId="77777777" w:rsidR="004C64A2" w:rsidRDefault="004C64A2">
      <w:pPr>
        <w:rPr>
          <w:rFonts w:hint="eastAsia"/>
        </w:rPr>
      </w:pPr>
    </w:p>
    <w:p w14:paraId="5798227C" w14:textId="77777777" w:rsidR="004C64A2" w:rsidRDefault="004C64A2">
      <w:pPr>
        <w:rPr>
          <w:rFonts w:hint="eastAsia"/>
        </w:rPr>
      </w:pPr>
      <w:r>
        <w:rPr>
          <w:rFonts w:hint="eastAsia"/>
        </w:rPr>
        <w:t>本文是由懂得生活网（dongdeshenghuo.com）为大家创作</w:t>
      </w:r>
    </w:p>
    <w:p w14:paraId="1F8A7F93" w14:textId="284AC5EF" w:rsidR="00D006F9" w:rsidRDefault="00D006F9"/>
    <w:sectPr w:rsidR="00D00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F9"/>
    <w:rsid w:val="004C64A2"/>
    <w:rsid w:val="00613040"/>
    <w:rsid w:val="00D0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5437A-4F22-493E-85D5-0C0DE1AE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6F9"/>
    <w:rPr>
      <w:rFonts w:cstheme="majorBidi"/>
      <w:color w:val="2F5496" w:themeColor="accent1" w:themeShade="BF"/>
      <w:sz w:val="28"/>
      <w:szCs w:val="28"/>
    </w:rPr>
  </w:style>
  <w:style w:type="character" w:customStyle="1" w:styleId="50">
    <w:name w:val="标题 5 字符"/>
    <w:basedOn w:val="a0"/>
    <w:link w:val="5"/>
    <w:uiPriority w:val="9"/>
    <w:semiHidden/>
    <w:rsid w:val="00D006F9"/>
    <w:rPr>
      <w:rFonts w:cstheme="majorBidi"/>
      <w:color w:val="2F5496" w:themeColor="accent1" w:themeShade="BF"/>
      <w:sz w:val="24"/>
    </w:rPr>
  </w:style>
  <w:style w:type="character" w:customStyle="1" w:styleId="60">
    <w:name w:val="标题 6 字符"/>
    <w:basedOn w:val="a0"/>
    <w:link w:val="6"/>
    <w:uiPriority w:val="9"/>
    <w:semiHidden/>
    <w:rsid w:val="00D006F9"/>
    <w:rPr>
      <w:rFonts w:cstheme="majorBidi"/>
      <w:b/>
      <w:bCs/>
      <w:color w:val="2F5496" w:themeColor="accent1" w:themeShade="BF"/>
    </w:rPr>
  </w:style>
  <w:style w:type="character" w:customStyle="1" w:styleId="70">
    <w:name w:val="标题 7 字符"/>
    <w:basedOn w:val="a0"/>
    <w:link w:val="7"/>
    <w:uiPriority w:val="9"/>
    <w:semiHidden/>
    <w:rsid w:val="00D006F9"/>
    <w:rPr>
      <w:rFonts w:cstheme="majorBidi"/>
      <w:b/>
      <w:bCs/>
      <w:color w:val="595959" w:themeColor="text1" w:themeTint="A6"/>
    </w:rPr>
  </w:style>
  <w:style w:type="character" w:customStyle="1" w:styleId="80">
    <w:name w:val="标题 8 字符"/>
    <w:basedOn w:val="a0"/>
    <w:link w:val="8"/>
    <w:uiPriority w:val="9"/>
    <w:semiHidden/>
    <w:rsid w:val="00D006F9"/>
    <w:rPr>
      <w:rFonts w:cstheme="majorBidi"/>
      <w:color w:val="595959" w:themeColor="text1" w:themeTint="A6"/>
    </w:rPr>
  </w:style>
  <w:style w:type="character" w:customStyle="1" w:styleId="90">
    <w:name w:val="标题 9 字符"/>
    <w:basedOn w:val="a0"/>
    <w:link w:val="9"/>
    <w:uiPriority w:val="9"/>
    <w:semiHidden/>
    <w:rsid w:val="00D006F9"/>
    <w:rPr>
      <w:rFonts w:eastAsiaTheme="majorEastAsia" w:cstheme="majorBidi"/>
      <w:color w:val="595959" w:themeColor="text1" w:themeTint="A6"/>
    </w:rPr>
  </w:style>
  <w:style w:type="paragraph" w:styleId="a3">
    <w:name w:val="Title"/>
    <w:basedOn w:val="a"/>
    <w:next w:val="a"/>
    <w:link w:val="a4"/>
    <w:uiPriority w:val="10"/>
    <w:qFormat/>
    <w:rsid w:val="00D00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6F9"/>
    <w:pPr>
      <w:spacing w:before="160"/>
      <w:jc w:val="center"/>
    </w:pPr>
    <w:rPr>
      <w:i/>
      <w:iCs/>
      <w:color w:val="404040" w:themeColor="text1" w:themeTint="BF"/>
    </w:rPr>
  </w:style>
  <w:style w:type="character" w:customStyle="1" w:styleId="a8">
    <w:name w:val="引用 字符"/>
    <w:basedOn w:val="a0"/>
    <w:link w:val="a7"/>
    <w:uiPriority w:val="29"/>
    <w:rsid w:val="00D006F9"/>
    <w:rPr>
      <w:i/>
      <w:iCs/>
      <w:color w:val="404040" w:themeColor="text1" w:themeTint="BF"/>
    </w:rPr>
  </w:style>
  <w:style w:type="paragraph" w:styleId="a9">
    <w:name w:val="List Paragraph"/>
    <w:basedOn w:val="a"/>
    <w:uiPriority w:val="34"/>
    <w:qFormat/>
    <w:rsid w:val="00D006F9"/>
    <w:pPr>
      <w:ind w:left="720"/>
      <w:contextualSpacing/>
    </w:pPr>
  </w:style>
  <w:style w:type="character" w:styleId="aa">
    <w:name w:val="Intense Emphasis"/>
    <w:basedOn w:val="a0"/>
    <w:uiPriority w:val="21"/>
    <w:qFormat/>
    <w:rsid w:val="00D006F9"/>
    <w:rPr>
      <w:i/>
      <w:iCs/>
      <w:color w:val="2F5496" w:themeColor="accent1" w:themeShade="BF"/>
    </w:rPr>
  </w:style>
  <w:style w:type="paragraph" w:styleId="ab">
    <w:name w:val="Intense Quote"/>
    <w:basedOn w:val="a"/>
    <w:next w:val="a"/>
    <w:link w:val="ac"/>
    <w:uiPriority w:val="30"/>
    <w:qFormat/>
    <w:rsid w:val="00D0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6F9"/>
    <w:rPr>
      <w:i/>
      <w:iCs/>
      <w:color w:val="2F5496" w:themeColor="accent1" w:themeShade="BF"/>
    </w:rPr>
  </w:style>
  <w:style w:type="character" w:styleId="ad">
    <w:name w:val="Intense Reference"/>
    <w:basedOn w:val="a0"/>
    <w:uiPriority w:val="32"/>
    <w:qFormat/>
    <w:rsid w:val="00D00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