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B41B" w14:textId="77777777" w:rsidR="00A44A3D" w:rsidRDefault="00A44A3D">
      <w:pPr>
        <w:rPr>
          <w:rFonts w:hint="eastAsia"/>
        </w:rPr>
      </w:pPr>
      <w:r>
        <w:rPr>
          <w:rFonts w:hint="eastAsia"/>
        </w:rPr>
        <w:t>吹毛求疵的拼音和解释</w:t>
      </w:r>
    </w:p>
    <w:p w14:paraId="6F3530A8" w14:textId="77777777" w:rsidR="00A44A3D" w:rsidRDefault="00A44A3D">
      <w:pPr>
        <w:rPr>
          <w:rFonts w:hint="eastAsia"/>
        </w:rPr>
      </w:pPr>
      <w:r>
        <w:rPr>
          <w:rFonts w:hint="eastAsia"/>
        </w:rPr>
        <w:t>“吹毛求疵”（chuī máo qiú cī）这个成语来源于中国古代，它由四个汉字组成，每个字都有其独特的含义。在汉语中，“吹”指的是用口吹气；“毛”是指动物身上的细小绒毛；“求”是寻找或寻求的意思；“疵”则指事物中的瑕疵、缺陷。合起来，这个成语形象地描绘了一种行为：把动物身上的毛一根根吹开，以期找到隐藏其中的小瑕疵。这种行为显然是过分挑剔、过于苛刻的表现。</w:t>
      </w:r>
    </w:p>
    <w:p w14:paraId="038AC9F3" w14:textId="77777777" w:rsidR="00A44A3D" w:rsidRDefault="00A44A3D">
      <w:pPr>
        <w:rPr>
          <w:rFonts w:hint="eastAsia"/>
        </w:rPr>
      </w:pPr>
    </w:p>
    <w:p w14:paraId="7CD9EA34" w14:textId="77777777" w:rsidR="00A44A3D" w:rsidRDefault="00A4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1769C" w14:textId="77777777" w:rsidR="00A44A3D" w:rsidRDefault="00A44A3D">
      <w:pPr>
        <w:rPr>
          <w:rFonts w:hint="eastAsia"/>
        </w:rPr>
      </w:pPr>
      <w:r>
        <w:rPr>
          <w:rFonts w:hint="eastAsia"/>
        </w:rPr>
        <w:t>成语的历史渊源</w:t>
      </w:r>
    </w:p>
    <w:p w14:paraId="53FB9D71" w14:textId="77777777" w:rsidR="00A44A3D" w:rsidRDefault="00A44A3D">
      <w:pPr>
        <w:rPr>
          <w:rFonts w:hint="eastAsia"/>
        </w:rPr>
      </w:pPr>
      <w:r>
        <w:rPr>
          <w:rFonts w:hint="eastAsia"/>
        </w:rPr>
        <w:t>“吹毛求疵”最早见于《战国策·齐策一》：“邹忌修八尺有余，而形貌昳丽，朝服衣冠，窥镜，谓其妻曰：‘我孰与城北徐公美？’其妻曰：‘君美甚，徐公何能及君也！’城北徐公，齐国之美丽者也。忌不自信，而复问其妾曰：‘吾孰与徐公美？’妾曰：‘徐公何能及君也？’旦日，客从外来，与坐谈，问之客曰：‘吾与徐公孰美？’客曰：‘徐公不若君之美也。’明日，徐公来，孰视之，自以为不如；窥镜而自视，又弗如远甚。暮寝而思之，曰：‘吾妻之美我者，私我也；妾之美我者，畏我也；客之美我者，欲有求于我也。’于是入朝见威王，曰：‘臣诚知不如徐公美。臣之妻私臣，臣之妾畏臣，臣之客欲有求于臣，皆以美于徐公。今齐地方千里，百二十城，宫妇左右莫不私王，朝廷之臣莫不畏王，四境之内莫不有求于王：由此观之，王之蔽甚矣。’王曰：‘善。’乃下令：‘群臣吏民能面刺寡人之过者，受上赏；上书谏寡人者，受中赏；能谤讥于市朝，闻寡人之耳者，受下赏。’令初下，群臣进谏，门庭若市；数月之后，时时而间进；期年之后，虽欲言，无可进者。燕、赵、韩、魏闻之，皆朝于齐。此所谓战胜于朝廷。’在这段故事里，邹忌通过类比指出齐威王身边的人因为私情、畏惧或者有求于他，而对他有所偏颇，不能提供真实的反馈。因此，这里提到的“吹毛求疵”用来形容那些故意放大问题，甚至无中生有找茬的行为。</w:t>
      </w:r>
    </w:p>
    <w:p w14:paraId="3744A835" w14:textId="77777777" w:rsidR="00A44A3D" w:rsidRDefault="00A44A3D">
      <w:pPr>
        <w:rPr>
          <w:rFonts w:hint="eastAsia"/>
        </w:rPr>
      </w:pPr>
    </w:p>
    <w:p w14:paraId="74319714" w14:textId="77777777" w:rsidR="00A44A3D" w:rsidRDefault="00A4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28ED" w14:textId="77777777" w:rsidR="00A44A3D" w:rsidRDefault="00A44A3D">
      <w:pPr>
        <w:rPr>
          <w:rFonts w:hint="eastAsia"/>
        </w:rPr>
      </w:pPr>
      <w:r>
        <w:rPr>
          <w:rFonts w:hint="eastAsia"/>
        </w:rPr>
        <w:t>成语的现代应用</w:t>
      </w:r>
    </w:p>
    <w:p w14:paraId="6D8B6F12" w14:textId="77777777" w:rsidR="00A44A3D" w:rsidRDefault="00A44A3D">
      <w:pPr>
        <w:rPr>
          <w:rFonts w:hint="eastAsia"/>
        </w:rPr>
      </w:pPr>
      <w:r>
        <w:rPr>
          <w:rFonts w:hint="eastAsia"/>
        </w:rPr>
        <w:t>在现代社会，“吹毛求疵”常被用来描述那些对细节过于关注，以至于忽略了大局的人。例如，在团队合作项目中，如果成员只专注于纠正一些无关紧要的小错误，而不是推动整体工作进展，就可能会被视为“吹毛求疵”。这样的态度不仅浪费时间，还可能影响团队士气和工作效率。在评价他人工作或产品时，过度强调微不足道的问题，而不考虑整体价值，也是一种“吹毛求疵”的表现。对于个人而言，学会区分哪些细节真正重要，哪些可以忽略，是成熟和有效沟通的关键。</w:t>
      </w:r>
    </w:p>
    <w:p w14:paraId="03CDF45D" w14:textId="77777777" w:rsidR="00A44A3D" w:rsidRDefault="00A44A3D">
      <w:pPr>
        <w:rPr>
          <w:rFonts w:hint="eastAsia"/>
        </w:rPr>
      </w:pPr>
    </w:p>
    <w:p w14:paraId="7F80B37B" w14:textId="77777777" w:rsidR="00A44A3D" w:rsidRDefault="00A44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4687" w14:textId="77777777" w:rsidR="00A44A3D" w:rsidRDefault="00A44A3D">
      <w:pPr>
        <w:rPr>
          <w:rFonts w:hint="eastAsia"/>
        </w:rPr>
      </w:pPr>
      <w:r>
        <w:rPr>
          <w:rFonts w:hint="eastAsia"/>
        </w:rPr>
        <w:t>如何避免成为吹毛求疵的人</w:t>
      </w:r>
    </w:p>
    <w:p w14:paraId="2350C51D" w14:textId="77777777" w:rsidR="00A44A3D" w:rsidRDefault="00A44A3D">
      <w:pPr>
        <w:rPr>
          <w:rFonts w:hint="eastAsia"/>
        </w:rPr>
      </w:pPr>
      <w:r>
        <w:rPr>
          <w:rFonts w:hint="eastAsia"/>
        </w:rPr>
        <w:t>为了避免自己变成一个“吹毛求疵”的人，我们可以采取几个策略。培养宏观思维能力，能够从更广阔的视角看待问题，理解事物的整体性和连贯性。提高自我意识，意识到每个人都有自己的局限性和偏好，学会接受并尊重不同的观点和方法。再者，练习同理心，尝试站在对方的角度思考问题，这样可以帮助我们更好地理解别人的工作和挑战，减少不必要的批评。保持开放的心态，愿意学习和适应新的信息和技术，不断更新自己的知识体系，以更加灵活和包容的态度面对生活中的各种情况。克服“吹毛求疵”的倾向，有助于建立更加和谐的人际关系，促进个人和社会的发展。</w:t>
      </w:r>
    </w:p>
    <w:p w14:paraId="5212A908" w14:textId="77777777" w:rsidR="00A44A3D" w:rsidRDefault="00A44A3D">
      <w:pPr>
        <w:rPr>
          <w:rFonts w:hint="eastAsia"/>
        </w:rPr>
      </w:pPr>
    </w:p>
    <w:p w14:paraId="7E6273B8" w14:textId="77777777" w:rsidR="00A44A3D" w:rsidRDefault="00A44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E6A66" w14:textId="56405DFC" w:rsidR="00144236" w:rsidRDefault="00144236"/>
    <w:sectPr w:rsidR="0014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36"/>
    <w:rsid w:val="00144236"/>
    <w:rsid w:val="00613040"/>
    <w:rsid w:val="00A4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33DA4-8868-4AE6-8617-DB31A46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