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DB64" w14:textId="77777777" w:rsidR="00F23A7C" w:rsidRDefault="00F23A7C">
      <w:pPr>
        <w:rPr>
          <w:rFonts w:hint="eastAsia"/>
        </w:rPr>
      </w:pPr>
    </w:p>
    <w:p w14:paraId="1E8A6B80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归的拼音的字</w:t>
      </w:r>
    </w:p>
    <w:p w14:paraId="35C81B3B" w14:textId="77777777" w:rsidR="00F23A7C" w:rsidRDefault="00F23A7C">
      <w:pPr>
        <w:rPr>
          <w:rFonts w:hint="eastAsia"/>
        </w:rPr>
      </w:pPr>
    </w:p>
    <w:p w14:paraId="41C9F774" w14:textId="77777777" w:rsidR="00F23A7C" w:rsidRDefault="00F23A7C">
      <w:pPr>
        <w:rPr>
          <w:rFonts w:hint="eastAsia"/>
        </w:rPr>
      </w:pPr>
    </w:p>
    <w:p w14:paraId="7B03ADB3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“归”字在汉语中是一个常用字，其拼音为“guī”。这个字蕴含着丰富的文化内涵和多样的使用场景。从古代文学到现代生活，“归”字承载着人们对家、对根的向往与眷恋。</w:t>
      </w:r>
    </w:p>
    <w:p w14:paraId="430D9313" w14:textId="77777777" w:rsidR="00F23A7C" w:rsidRDefault="00F23A7C">
      <w:pPr>
        <w:rPr>
          <w:rFonts w:hint="eastAsia"/>
        </w:rPr>
      </w:pPr>
    </w:p>
    <w:p w14:paraId="1D38F708" w14:textId="77777777" w:rsidR="00F23A7C" w:rsidRDefault="00F23A7C">
      <w:pPr>
        <w:rPr>
          <w:rFonts w:hint="eastAsia"/>
        </w:rPr>
      </w:pPr>
    </w:p>
    <w:p w14:paraId="4CF009C4" w14:textId="77777777" w:rsidR="00F23A7C" w:rsidRDefault="00F23A7C">
      <w:pPr>
        <w:rPr>
          <w:rFonts w:hint="eastAsia"/>
        </w:rPr>
      </w:pPr>
    </w:p>
    <w:p w14:paraId="161F24D7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5F7470BF" w14:textId="77777777" w:rsidR="00F23A7C" w:rsidRDefault="00F23A7C">
      <w:pPr>
        <w:rPr>
          <w:rFonts w:hint="eastAsia"/>
        </w:rPr>
      </w:pPr>
    </w:p>
    <w:p w14:paraId="1A43E73A" w14:textId="77777777" w:rsidR="00F23A7C" w:rsidRDefault="00F23A7C">
      <w:pPr>
        <w:rPr>
          <w:rFonts w:hint="eastAsia"/>
        </w:rPr>
      </w:pPr>
    </w:p>
    <w:p w14:paraId="3BD09A8B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“归”字最早出现在甲骨文中，由表示脚的“止”和表示声音的“圭”两部分组成，形象地描绘了一个人朝着特定的方向行走，意味着回归。随着时间的发展，“归”的形态虽有变化，但始终保留了其基本意义——返回或归属。这体现了古人对于家的概念以及家庭观念的重视。</w:t>
      </w:r>
    </w:p>
    <w:p w14:paraId="562BC353" w14:textId="77777777" w:rsidR="00F23A7C" w:rsidRDefault="00F23A7C">
      <w:pPr>
        <w:rPr>
          <w:rFonts w:hint="eastAsia"/>
        </w:rPr>
      </w:pPr>
    </w:p>
    <w:p w14:paraId="2AB928DC" w14:textId="77777777" w:rsidR="00F23A7C" w:rsidRDefault="00F23A7C">
      <w:pPr>
        <w:rPr>
          <w:rFonts w:hint="eastAsia"/>
        </w:rPr>
      </w:pPr>
    </w:p>
    <w:p w14:paraId="58D817E6" w14:textId="77777777" w:rsidR="00F23A7C" w:rsidRDefault="00F23A7C">
      <w:pPr>
        <w:rPr>
          <w:rFonts w:hint="eastAsia"/>
        </w:rPr>
      </w:pPr>
    </w:p>
    <w:p w14:paraId="73F4BC00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58C74F66" w14:textId="77777777" w:rsidR="00F23A7C" w:rsidRDefault="00F23A7C">
      <w:pPr>
        <w:rPr>
          <w:rFonts w:hint="eastAsia"/>
        </w:rPr>
      </w:pPr>
    </w:p>
    <w:p w14:paraId="6CB39ED1" w14:textId="77777777" w:rsidR="00F23A7C" w:rsidRDefault="00F23A7C">
      <w:pPr>
        <w:rPr>
          <w:rFonts w:hint="eastAsia"/>
        </w:rPr>
      </w:pPr>
    </w:p>
    <w:p w14:paraId="0CC92ACF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在中国传统文化里，“归”不仅仅是指地理位置上的返回，它还象征着心灵上的归宿。例如，在许多古典诗词中，“归”被用来表达诗人对故乡的思念之情或是对精神家园的追求。“归”也常用于形容事物的终结与轮回，如四季更替、生死循环等。</w:t>
      </w:r>
    </w:p>
    <w:p w14:paraId="5EB66934" w14:textId="77777777" w:rsidR="00F23A7C" w:rsidRDefault="00F23A7C">
      <w:pPr>
        <w:rPr>
          <w:rFonts w:hint="eastAsia"/>
        </w:rPr>
      </w:pPr>
    </w:p>
    <w:p w14:paraId="63A6869E" w14:textId="77777777" w:rsidR="00F23A7C" w:rsidRDefault="00F23A7C">
      <w:pPr>
        <w:rPr>
          <w:rFonts w:hint="eastAsia"/>
        </w:rPr>
      </w:pPr>
    </w:p>
    <w:p w14:paraId="103F86BA" w14:textId="77777777" w:rsidR="00F23A7C" w:rsidRDefault="00F23A7C">
      <w:pPr>
        <w:rPr>
          <w:rFonts w:hint="eastAsia"/>
        </w:rPr>
      </w:pPr>
    </w:p>
    <w:p w14:paraId="20947939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4B043AD" w14:textId="77777777" w:rsidR="00F23A7C" w:rsidRDefault="00F23A7C">
      <w:pPr>
        <w:rPr>
          <w:rFonts w:hint="eastAsia"/>
        </w:rPr>
      </w:pPr>
    </w:p>
    <w:p w14:paraId="12C2658C" w14:textId="77777777" w:rsidR="00F23A7C" w:rsidRDefault="00F23A7C">
      <w:pPr>
        <w:rPr>
          <w:rFonts w:hint="eastAsia"/>
        </w:rPr>
      </w:pPr>
    </w:p>
    <w:p w14:paraId="141C4CB9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“归”字依然活跃于我们的日常生活中。无论是节假日的大规模返乡潮，还是人们常说的“落叶归根”，都展现了这一古老汉字的生命力。“归”也被广泛应用于各类艺术作品中，成为连接过去与现在、传统与现代的文化纽带。</w:t>
      </w:r>
    </w:p>
    <w:p w14:paraId="5BD2EC01" w14:textId="77777777" w:rsidR="00F23A7C" w:rsidRDefault="00F23A7C">
      <w:pPr>
        <w:rPr>
          <w:rFonts w:hint="eastAsia"/>
        </w:rPr>
      </w:pPr>
    </w:p>
    <w:p w14:paraId="417CAA60" w14:textId="77777777" w:rsidR="00F23A7C" w:rsidRDefault="00F23A7C">
      <w:pPr>
        <w:rPr>
          <w:rFonts w:hint="eastAsia"/>
        </w:rPr>
      </w:pPr>
    </w:p>
    <w:p w14:paraId="466D25C7" w14:textId="77777777" w:rsidR="00F23A7C" w:rsidRDefault="00F23A7C">
      <w:pPr>
        <w:rPr>
          <w:rFonts w:hint="eastAsia"/>
        </w:rPr>
      </w:pPr>
    </w:p>
    <w:p w14:paraId="49A4B874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语言学价值</w:t>
      </w:r>
    </w:p>
    <w:p w14:paraId="2AFC34C0" w14:textId="77777777" w:rsidR="00F23A7C" w:rsidRDefault="00F23A7C">
      <w:pPr>
        <w:rPr>
          <w:rFonts w:hint="eastAsia"/>
        </w:rPr>
      </w:pPr>
    </w:p>
    <w:p w14:paraId="6253EB69" w14:textId="77777777" w:rsidR="00F23A7C" w:rsidRDefault="00F23A7C">
      <w:pPr>
        <w:rPr>
          <w:rFonts w:hint="eastAsia"/>
        </w:rPr>
      </w:pPr>
    </w:p>
    <w:p w14:paraId="03F5134D" w14:textId="77777777" w:rsidR="00F23A7C" w:rsidRDefault="00F23A7C">
      <w:pPr>
        <w:rPr>
          <w:rFonts w:hint="eastAsia"/>
        </w:rPr>
      </w:pPr>
      <w:r>
        <w:rPr>
          <w:rFonts w:hint="eastAsia"/>
        </w:rPr>
        <w:tab/>
        <w:t>从语言学的角度看，“归”具有重要的研究价值。它不仅是汉语词汇系统中的重要组成部分，而且通过对其历史演变的研究，可以揭示出汉语发展的某些规律。“归”作为动词时，能够接不同的宾语，形成丰富多样的表达方式，增加了汉语的表现力。</w:t>
      </w:r>
    </w:p>
    <w:p w14:paraId="4580E986" w14:textId="77777777" w:rsidR="00F23A7C" w:rsidRDefault="00F23A7C">
      <w:pPr>
        <w:rPr>
          <w:rFonts w:hint="eastAsia"/>
        </w:rPr>
      </w:pPr>
    </w:p>
    <w:p w14:paraId="6F539F3A" w14:textId="77777777" w:rsidR="00F23A7C" w:rsidRDefault="00F23A7C">
      <w:pPr>
        <w:rPr>
          <w:rFonts w:hint="eastAsia"/>
        </w:rPr>
      </w:pPr>
    </w:p>
    <w:p w14:paraId="6DAE912D" w14:textId="77777777" w:rsidR="00F23A7C" w:rsidRDefault="00F23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CDFD2" w14:textId="761062E3" w:rsidR="009C1454" w:rsidRDefault="009C1454"/>
    <w:sectPr w:rsidR="009C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4"/>
    <w:rsid w:val="00613040"/>
    <w:rsid w:val="009C1454"/>
    <w:rsid w:val="00F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BF02E-C5DB-45C1-8813-04E1935E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