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1798" w14:textId="77777777" w:rsidR="001E6FB8" w:rsidRDefault="001E6FB8">
      <w:pPr>
        <w:rPr>
          <w:rFonts w:hint="eastAsia"/>
        </w:rPr>
      </w:pPr>
      <w:r>
        <w:rPr>
          <w:rFonts w:hint="eastAsia"/>
        </w:rPr>
        <w:t>Luxun</w:t>
      </w:r>
    </w:p>
    <w:p w14:paraId="391F821C" w14:textId="77777777" w:rsidR="001E6FB8" w:rsidRDefault="001E6FB8">
      <w:pPr>
        <w:rPr>
          <w:rFonts w:hint="eastAsia"/>
        </w:rPr>
      </w:pPr>
      <w:r>
        <w:rPr>
          <w:rFonts w:hint="eastAsia"/>
        </w:rPr>
        <w:t>鲁迅，本名周树人，是中国现代文学的奠基者之一，同时也是一位杰出的思想家、革命家。他出生于1881年9月25日，逝世于1936年10月19日，享年五十五岁。鲁迅的一生跨越了晚清与民国两个时期，他的思想和作品对中国的社会变革产生了深远的影响。</w:t>
      </w:r>
    </w:p>
    <w:p w14:paraId="111445E8" w14:textId="77777777" w:rsidR="001E6FB8" w:rsidRDefault="001E6FB8">
      <w:pPr>
        <w:rPr>
          <w:rFonts w:hint="eastAsia"/>
        </w:rPr>
      </w:pPr>
    </w:p>
    <w:p w14:paraId="614693A6" w14:textId="77777777" w:rsidR="001E6FB8" w:rsidRDefault="001E6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54BA1" w14:textId="77777777" w:rsidR="001E6FB8" w:rsidRDefault="001E6FB8">
      <w:pPr>
        <w:rPr>
          <w:rFonts w:hint="eastAsia"/>
        </w:rPr>
      </w:pPr>
      <w:r>
        <w:rPr>
          <w:rFonts w:hint="eastAsia"/>
        </w:rPr>
        <w:t>早年生活与教育</w:t>
      </w:r>
    </w:p>
    <w:p w14:paraId="565B4E03" w14:textId="77777777" w:rsidR="001E6FB8" w:rsidRDefault="001E6FB8">
      <w:pPr>
        <w:rPr>
          <w:rFonts w:hint="eastAsia"/>
        </w:rPr>
      </w:pPr>
      <w:r>
        <w:rPr>
          <w:rFonts w:hint="eastAsia"/>
        </w:rPr>
        <w:t>鲁迅出生于浙江省绍兴市的一个破落士绅家庭。少年时期的鲁迅经历了家庭的变故，父亲因病长期卧床不起，家庭经济状况每况愈下。这些经历使得鲁迅早早地接触到了社会的底层人民，并对他后来的思想形成产生了重要影响。1898年，鲁迅离开家乡前往南京求学，后又赴日本留学，在那里学习医学，并开始关注到国家的命运和社会问题。在日本期间，他逐渐放弃了医学，转向文学生涯，立志以笔为剑，唤醒民众。</w:t>
      </w:r>
    </w:p>
    <w:p w14:paraId="537614E5" w14:textId="77777777" w:rsidR="001E6FB8" w:rsidRDefault="001E6FB8">
      <w:pPr>
        <w:rPr>
          <w:rFonts w:hint="eastAsia"/>
        </w:rPr>
      </w:pPr>
    </w:p>
    <w:p w14:paraId="1E3CDE5D" w14:textId="77777777" w:rsidR="001E6FB8" w:rsidRDefault="001E6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9E2B" w14:textId="77777777" w:rsidR="001E6FB8" w:rsidRDefault="001E6FB8">
      <w:pPr>
        <w:rPr>
          <w:rFonts w:hint="eastAsia"/>
        </w:rPr>
      </w:pPr>
      <w:r>
        <w:rPr>
          <w:rFonts w:hint="eastAsia"/>
        </w:rPr>
        <w:t>文学创作</w:t>
      </w:r>
    </w:p>
    <w:p w14:paraId="71D795A9" w14:textId="77777777" w:rsidR="001E6FB8" w:rsidRDefault="001E6FB8">
      <w:pPr>
        <w:rPr>
          <w:rFonts w:hint="eastAsia"/>
        </w:rPr>
      </w:pPr>
      <w:r>
        <w:rPr>
          <w:rFonts w:hint="eastAsia"/>
        </w:rPr>
        <w:t>鲁迅的文学创作涵盖了小说、散文、诗歌、杂文等多种体裁，其中尤以短篇小说和杂文最为著名。他的作品如《狂人日记》、《阿Q正传》、《孔乙己》等，通过刻画形形色色的人物形象，深刻揭示了旧中国社会的黑暗面和人性的复杂。鲁迅的文字犀利而富有批判精神，他的作品不仅反映了那个时代的社会现实，也表达了对未来的期望。他所倡导的“拿来主义”以及对于传统文化的反思，至今仍然具有重要的现实意义。</w:t>
      </w:r>
    </w:p>
    <w:p w14:paraId="5FB7F71E" w14:textId="77777777" w:rsidR="001E6FB8" w:rsidRDefault="001E6FB8">
      <w:pPr>
        <w:rPr>
          <w:rFonts w:hint="eastAsia"/>
        </w:rPr>
      </w:pPr>
    </w:p>
    <w:p w14:paraId="462C8181" w14:textId="77777777" w:rsidR="001E6FB8" w:rsidRDefault="001E6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815B3" w14:textId="77777777" w:rsidR="001E6FB8" w:rsidRDefault="001E6FB8">
      <w:pPr>
        <w:rPr>
          <w:rFonts w:hint="eastAsia"/>
        </w:rPr>
      </w:pPr>
      <w:r>
        <w:rPr>
          <w:rFonts w:hint="eastAsia"/>
        </w:rPr>
        <w:t>思想遗产</w:t>
      </w:r>
    </w:p>
    <w:p w14:paraId="1A0EE3F2" w14:textId="77777777" w:rsidR="001E6FB8" w:rsidRDefault="001E6FB8">
      <w:pPr>
        <w:rPr>
          <w:rFonts w:hint="eastAsia"/>
        </w:rPr>
      </w:pPr>
      <w:r>
        <w:rPr>
          <w:rFonts w:hint="eastAsia"/>
        </w:rPr>
        <w:t>作为一位思想家，鲁迅对中国传统儒家文化的批判十分尖锐。他认为，封建礼教束缚了人们的思想，阻碍了社会的进步。他也强调个人价值的重要性，提倡自由和平等。鲁迅还积极参与五四运动，支持新文化运动，主张科学与民主，反对专制和愚昧。他对青年一代寄予厚望，鼓励他们勇敢地追求真理，敢于挑战权威。</w:t>
      </w:r>
    </w:p>
    <w:p w14:paraId="1149BED5" w14:textId="77777777" w:rsidR="001E6FB8" w:rsidRDefault="001E6FB8">
      <w:pPr>
        <w:rPr>
          <w:rFonts w:hint="eastAsia"/>
        </w:rPr>
      </w:pPr>
    </w:p>
    <w:p w14:paraId="5E3D0BAA" w14:textId="77777777" w:rsidR="001E6FB8" w:rsidRDefault="001E6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50BD7" w14:textId="77777777" w:rsidR="001E6FB8" w:rsidRDefault="001E6FB8">
      <w:pPr>
        <w:rPr>
          <w:rFonts w:hint="eastAsia"/>
        </w:rPr>
      </w:pPr>
      <w:r>
        <w:rPr>
          <w:rFonts w:hint="eastAsia"/>
        </w:rPr>
        <w:t>纪念与影响</w:t>
      </w:r>
    </w:p>
    <w:p w14:paraId="55EA5919" w14:textId="77777777" w:rsidR="001E6FB8" w:rsidRDefault="001E6FB8">
      <w:pPr>
        <w:rPr>
          <w:rFonts w:hint="eastAsia"/>
        </w:rPr>
      </w:pPr>
      <w:r>
        <w:rPr>
          <w:rFonts w:hint="eastAsia"/>
        </w:rPr>
        <w:t>鲁迅去世后，他的思想和作品得到了广泛的传播和研究。在中国，每年都有许多关于鲁迅的研究会议和纪念活动举行。世界各地也有不少学者致力于鲁迅学的研究。鲁迅的作品被翻译成多种语言，在国际上享有很高的声誉。作为一个时代的象征，鲁迅不仅仅是一个作家或思想家，更成为了中国近现代史上一座不可逾越的文化高峰。</w:t>
      </w:r>
    </w:p>
    <w:p w14:paraId="480EB64D" w14:textId="77777777" w:rsidR="001E6FB8" w:rsidRDefault="001E6FB8">
      <w:pPr>
        <w:rPr>
          <w:rFonts w:hint="eastAsia"/>
        </w:rPr>
      </w:pPr>
    </w:p>
    <w:p w14:paraId="4B5A1D99" w14:textId="77777777" w:rsidR="001E6FB8" w:rsidRDefault="001E6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BD45E" w14:textId="77747FDC" w:rsidR="002F057E" w:rsidRDefault="002F057E"/>
    <w:sectPr w:rsidR="002F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7E"/>
    <w:rsid w:val="001E6FB8"/>
    <w:rsid w:val="002F057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4F987-FA42-4910-99F4-F5903ED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