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0FA6" w14:textId="77777777" w:rsidR="00C10139" w:rsidRDefault="00C10139">
      <w:pPr>
        <w:rPr>
          <w:rFonts w:hint="eastAsia"/>
        </w:rPr>
      </w:pPr>
      <w:r>
        <w:rPr>
          <w:rFonts w:hint="eastAsia"/>
        </w:rPr>
        <w:t>雹的拼音：báo</w:t>
      </w:r>
    </w:p>
    <w:p w14:paraId="1473FD81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1566" w14:textId="77777777" w:rsidR="00C10139" w:rsidRDefault="00C10139">
      <w:pPr>
        <w:rPr>
          <w:rFonts w:hint="eastAsia"/>
        </w:rPr>
      </w:pPr>
      <w:r>
        <w:rPr>
          <w:rFonts w:hint="eastAsia"/>
        </w:rPr>
        <w:t>在汉语中，"雹"字的拼音是 "báo"。它代表了一种天气现象，即冰雹，这是一种固体降水形式，由强对流云中的水滴冻结形成的小球或不规则形状的冰块。当这些冰雹粒子被上升气流带到云层的上部时，它们会与过冷水滴相遇并继续增长，直到重量超过上升气流所能支撑的程度，最终掉落至地面。</w:t>
      </w:r>
    </w:p>
    <w:p w14:paraId="3708A7E7" w14:textId="77777777" w:rsidR="00C10139" w:rsidRDefault="00C10139">
      <w:pPr>
        <w:rPr>
          <w:rFonts w:hint="eastAsia"/>
        </w:rPr>
      </w:pPr>
    </w:p>
    <w:p w14:paraId="3A7B6EE3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7152" w14:textId="77777777" w:rsidR="00C10139" w:rsidRDefault="00C10139">
      <w:pPr>
        <w:rPr>
          <w:rFonts w:hint="eastAsia"/>
        </w:rPr>
      </w:pPr>
      <w:r>
        <w:rPr>
          <w:rFonts w:hint="eastAsia"/>
        </w:rPr>
        <w:t>冰雹的形成条件</w:t>
      </w:r>
    </w:p>
    <w:p w14:paraId="15C77192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3C93" w14:textId="77777777" w:rsidR="00C10139" w:rsidRDefault="00C10139">
      <w:pPr>
        <w:rPr>
          <w:rFonts w:hint="eastAsia"/>
        </w:rPr>
      </w:pPr>
      <w:r>
        <w:rPr>
          <w:rFonts w:hint="eastAsia"/>
        </w:rPr>
        <w:t>要形成冰雹，需要特定的气象条件。通常情况下，强烈的对流活动是必不可少的，这种对流往往发生在夏季雷暴期间。温暖潮湿的空气迅速上升，在高空遇到冷空气时冷却凝结成水滴，如果这些水滴被强风再次抬升到零度以下的高度，就会冻结。随着冰粒在云内上下翻腾，不断有新的水分附着并冻结在其表面，逐渐成长为较大的冰雹颗粒。一旦冰雹变得足够重，便会克服上升气流而坠落下来。</w:t>
      </w:r>
    </w:p>
    <w:p w14:paraId="18D8B922" w14:textId="77777777" w:rsidR="00C10139" w:rsidRDefault="00C10139">
      <w:pPr>
        <w:rPr>
          <w:rFonts w:hint="eastAsia"/>
        </w:rPr>
      </w:pPr>
    </w:p>
    <w:p w14:paraId="226909D0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E961A" w14:textId="77777777" w:rsidR="00C10139" w:rsidRDefault="00C10139">
      <w:pPr>
        <w:rPr>
          <w:rFonts w:hint="eastAsia"/>
        </w:rPr>
      </w:pPr>
      <w:r>
        <w:rPr>
          <w:rFonts w:hint="eastAsia"/>
        </w:rPr>
        <w:t>冰雹的危害</w:t>
      </w:r>
    </w:p>
    <w:p w14:paraId="1FB419CF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00F1C" w14:textId="77777777" w:rsidR="00C10139" w:rsidRDefault="00C10139">
      <w:pPr>
        <w:rPr>
          <w:rFonts w:hint="eastAsia"/>
        </w:rPr>
      </w:pPr>
      <w:r>
        <w:rPr>
          <w:rFonts w:hint="eastAsia"/>
        </w:rPr>
        <w:t>尽管冰雹看起来像是自然界的一种奇观，但它却能造成严重的破坏。对于农业而言，突如其来的冰雹可以瞬间摧毁农作物和果园，导致巨大的经济损失。建筑物和车辆也可能因遭受冰雹打击而损坏玻璃、屋顶和其他结构部件。大尺寸的冰雹还可能对户外的人畜构成直接威胁，引发伤害甚至致命事故。因此，准确预报冰雹的发生对于减轻其带来的影响至关重要。</w:t>
      </w:r>
    </w:p>
    <w:p w14:paraId="275DC550" w14:textId="77777777" w:rsidR="00C10139" w:rsidRDefault="00C10139">
      <w:pPr>
        <w:rPr>
          <w:rFonts w:hint="eastAsia"/>
        </w:rPr>
      </w:pPr>
    </w:p>
    <w:p w14:paraId="3B753ADE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BF4E6" w14:textId="77777777" w:rsidR="00C10139" w:rsidRDefault="00C10139">
      <w:pPr>
        <w:rPr>
          <w:rFonts w:hint="eastAsia"/>
        </w:rPr>
      </w:pPr>
      <w:r>
        <w:rPr>
          <w:rFonts w:hint="eastAsia"/>
        </w:rPr>
        <w:t>如何应对冰雹</w:t>
      </w:r>
    </w:p>
    <w:p w14:paraId="7111D109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E341" w14:textId="77777777" w:rsidR="00C10139" w:rsidRDefault="00C10139">
      <w:pPr>
        <w:rPr>
          <w:rFonts w:hint="eastAsia"/>
        </w:rPr>
      </w:pPr>
      <w:r>
        <w:rPr>
          <w:rFonts w:hint="eastAsia"/>
        </w:rPr>
        <w:t>面对即将到来的冰雹，人们应该采取必要的预防措施以保护自身安全和财产。当气象部门发布冰雹预警时，居民应当及时躲进室内坚固的建筑内，并远离窗户以防碎裂的玻璃造成伤害。停车应选择地下车库或者使用车罩来减少损害。农户们则可以通过搭建防护网等方法提前为作物提供一定的保护。了解所在地区的防灾减灾机制，确保在紧急情况下能够快速响应也是十分重要的。</w:t>
      </w:r>
    </w:p>
    <w:p w14:paraId="5F6BCB92" w14:textId="77777777" w:rsidR="00C10139" w:rsidRDefault="00C10139">
      <w:pPr>
        <w:rPr>
          <w:rFonts w:hint="eastAsia"/>
        </w:rPr>
      </w:pPr>
    </w:p>
    <w:p w14:paraId="1487AE4E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9C95" w14:textId="77777777" w:rsidR="00C10139" w:rsidRDefault="00C10139">
      <w:pPr>
        <w:rPr>
          <w:rFonts w:hint="eastAsia"/>
        </w:rPr>
      </w:pPr>
      <w:r>
        <w:rPr>
          <w:rFonts w:hint="eastAsia"/>
        </w:rPr>
        <w:t>冰雹的研究与发展</w:t>
      </w:r>
    </w:p>
    <w:p w14:paraId="01FFAC72" w14:textId="77777777" w:rsidR="00C10139" w:rsidRDefault="00C1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E2662" w14:textId="77777777" w:rsidR="00C10139" w:rsidRDefault="00C10139">
      <w:pPr>
        <w:rPr>
          <w:rFonts w:hint="eastAsia"/>
        </w:rPr>
      </w:pPr>
      <w:r>
        <w:rPr>
          <w:rFonts w:hint="eastAsia"/>
        </w:rPr>
        <w:t>随着科学技术的进步，科学家们正在努力提高对冰雹过程的理解以及预测能力。通过卫星观测、雷达监测和计算机模拟等多种手段相结合，研究人员试图揭示更多关于冰雹形成的奥秘。这不仅有助于改善天气预报模型，还可以为制定更有效的灾害防御策略提供科学依据。未来，随着研究的深入和技术的发展，我们有望更好地防范和减轻冰雹所带来的风险。</w:t>
      </w:r>
    </w:p>
    <w:p w14:paraId="1565800D" w14:textId="77777777" w:rsidR="00C10139" w:rsidRDefault="00C10139">
      <w:pPr>
        <w:rPr>
          <w:rFonts w:hint="eastAsia"/>
        </w:rPr>
      </w:pPr>
    </w:p>
    <w:p w14:paraId="583C4433" w14:textId="77777777" w:rsidR="00C10139" w:rsidRDefault="00C10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5F55D" w14:textId="71EE2632" w:rsidR="000F6E70" w:rsidRDefault="000F6E70"/>
    <w:sectPr w:rsidR="000F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70"/>
    <w:rsid w:val="000F6E70"/>
    <w:rsid w:val="003F1193"/>
    <w:rsid w:val="00C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FB59F-FAA0-4D4D-8134-DCA43C7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