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5DDA" w14:textId="77777777" w:rsidR="00096500" w:rsidRDefault="00096500">
      <w:pPr>
        <w:rPr>
          <w:rFonts w:hint="eastAsia"/>
        </w:rPr>
      </w:pPr>
      <w:r>
        <w:rPr>
          <w:rFonts w:hint="eastAsia"/>
        </w:rPr>
        <w:t>轮船：水上运输的巨无霸</w:t>
      </w:r>
    </w:p>
    <w:p w14:paraId="2E0C90F8" w14:textId="77777777" w:rsidR="00096500" w:rsidRDefault="00096500">
      <w:pPr>
        <w:rPr>
          <w:rFonts w:hint="eastAsia"/>
        </w:rPr>
      </w:pPr>
      <w:r>
        <w:rPr>
          <w:rFonts w:hint="eastAsia"/>
        </w:rPr>
        <w:t>轮船，这个词汇在中文里代表着一种大型水上交通工具。它不仅仅是人类智慧与工程技术结合的象征，更是连接世界各大洲、促进国际贸易和文化交流的重要纽带。从古至今，船舶的发展经历了漫长的历史变迁，而现代轮船则是这一进化过程中的巅峰之作。</w:t>
      </w:r>
    </w:p>
    <w:p w14:paraId="43485C18" w14:textId="77777777" w:rsidR="00096500" w:rsidRDefault="00096500">
      <w:pPr>
        <w:rPr>
          <w:rFonts w:hint="eastAsia"/>
        </w:rPr>
      </w:pPr>
    </w:p>
    <w:p w14:paraId="47140AFB" w14:textId="77777777" w:rsidR="00096500" w:rsidRDefault="000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D62B" w14:textId="77777777" w:rsidR="00096500" w:rsidRDefault="00096500">
      <w:pPr>
        <w:rPr>
          <w:rFonts w:hint="eastAsia"/>
        </w:rPr>
      </w:pPr>
      <w:r>
        <w:rPr>
          <w:rFonts w:hint="eastAsia"/>
        </w:rPr>
        <w:t>轮船的起源与发展</w:t>
      </w:r>
    </w:p>
    <w:p w14:paraId="09D39408" w14:textId="77777777" w:rsidR="00096500" w:rsidRDefault="00096500">
      <w:pPr>
        <w:rPr>
          <w:rFonts w:hint="eastAsia"/>
        </w:rPr>
      </w:pPr>
      <w:r>
        <w:rPr>
          <w:rFonts w:hint="eastAsia"/>
        </w:rPr>
        <w:t>轮船的历史可以追溯到远古时期，当时的人们利用木筏或独木舟进行简单的水上活动。随着文明的进步和技术的发展，船只逐渐变得更大、更坚固，并开始装备帆用于借助风力航行。到了19世纪初，蒸汽机的应用开启了轮船的新纪元，使得船只不再依赖于顺风或人力划桨，极大地提高了航行速度和可靠性。随后，内燃机和电力推进系统的引入进一步推动了轮船技术的进步。</w:t>
      </w:r>
    </w:p>
    <w:p w14:paraId="58784EB6" w14:textId="77777777" w:rsidR="00096500" w:rsidRDefault="00096500">
      <w:pPr>
        <w:rPr>
          <w:rFonts w:hint="eastAsia"/>
        </w:rPr>
      </w:pPr>
    </w:p>
    <w:p w14:paraId="66E2EFC1" w14:textId="77777777" w:rsidR="00096500" w:rsidRDefault="000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337DB" w14:textId="77777777" w:rsidR="00096500" w:rsidRDefault="00096500">
      <w:pPr>
        <w:rPr>
          <w:rFonts w:hint="eastAsia"/>
        </w:rPr>
      </w:pPr>
      <w:r>
        <w:rPr>
          <w:rFonts w:hint="eastAsia"/>
        </w:rPr>
        <w:t>轮船的类型及其用途</w:t>
      </w:r>
    </w:p>
    <w:p w14:paraId="04D8CC39" w14:textId="77777777" w:rsidR="00096500" w:rsidRDefault="00096500">
      <w:pPr>
        <w:rPr>
          <w:rFonts w:hint="eastAsia"/>
        </w:rPr>
      </w:pPr>
      <w:r>
        <w:rPr>
          <w:rFonts w:hint="eastAsia"/>
        </w:rPr>
        <w:t>轮船种类繁多，每种都有其特定的功能和服务领域。货柜轮主要用于国际货物运输，它们装载着成千上万个标准集装箱，承载着全球贸易的生命线；油轮则负责运送大量的石油及成品油，在能源供应链中扮演着不可或缺的角色；还有客运邮轮，为乘客提供舒适的旅行体验，成为人们休闲度假的选择之一。破冰船、拖船等特殊用途的轮船也在各自的岗位上发挥着重要作用。</w:t>
      </w:r>
    </w:p>
    <w:p w14:paraId="293295FD" w14:textId="77777777" w:rsidR="00096500" w:rsidRDefault="00096500">
      <w:pPr>
        <w:rPr>
          <w:rFonts w:hint="eastAsia"/>
        </w:rPr>
      </w:pPr>
    </w:p>
    <w:p w14:paraId="614A2B29" w14:textId="77777777" w:rsidR="00096500" w:rsidRDefault="000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53C3" w14:textId="77777777" w:rsidR="00096500" w:rsidRDefault="00096500">
      <w:pPr>
        <w:rPr>
          <w:rFonts w:hint="eastAsia"/>
        </w:rPr>
      </w:pPr>
      <w:r>
        <w:rPr>
          <w:rFonts w:hint="eastAsia"/>
        </w:rPr>
        <w:t>轮船的技术革新</w:t>
      </w:r>
    </w:p>
    <w:p w14:paraId="156BBE8E" w14:textId="77777777" w:rsidR="00096500" w:rsidRDefault="00096500">
      <w:pPr>
        <w:rPr>
          <w:rFonts w:hint="eastAsia"/>
        </w:rPr>
      </w:pPr>
      <w:r>
        <w:rPr>
          <w:rFonts w:hint="eastAsia"/>
        </w:rPr>
        <w:t>进入21世纪，环保意识日益增强，轮船制造业面临着新的挑战与机遇。新型材料的应用不仅减轻了船体重量，还增强了耐腐蚀性；自动化和信息化技术让轮船的操作更加精准高效；清洁能源如液化天然气（LNG）、电池甚至氢燃料电池正在逐步取代传统燃油，减少污染排放。这些技术上的突破预示着未来轮船将朝着更加绿色、智能的方向发展。</w:t>
      </w:r>
    </w:p>
    <w:p w14:paraId="1F1D64C8" w14:textId="77777777" w:rsidR="00096500" w:rsidRDefault="00096500">
      <w:pPr>
        <w:rPr>
          <w:rFonts w:hint="eastAsia"/>
        </w:rPr>
      </w:pPr>
    </w:p>
    <w:p w14:paraId="0F04475E" w14:textId="77777777" w:rsidR="00096500" w:rsidRDefault="000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1C29B" w14:textId="77777777" w:rsidR="00096500" w:rsidRDefault="00096500">
      <w:pPr>
        <w:rPr>
          <w:rFonts w:hint="eastAsia"/>
        </w:rPr>
      </w:pPr>
      <w:r>
        <w:rPr>
          <w:rFonts w:hint="eastAsia"/>
        </w:rPr>
        <w:t>轮船对全球经济的影响</w:t>
      </w:r>
    </w:p>
    <w:p w14:paraId="7D81D4F5" w14:textId="77777777" w:rsidR="00096500" w:rsidRDefault="00096500">
      <w:pPr>
        <w:rPr>
          <w:rFonts w:hint="eastAsia"/>
        </w:rPr>
      </w:pPr>
      <w:r>
        <w:rPr>
          <w:rFonts w:hint="eastAsia"/>
        </w:rPr>
        <w:t>作为全球物流网络的核心组成部分，轮船对于世界经济格局有着深远影响。通过高效的海运服务，各国能够实现资源优化配置，降低生产成本，扩大市场范围。特别是对于一些地理位置偏远但自然资源丰富的国家而言，轮船提供了与外界沟通的桥梁，促进了当地经济的发展和社会进步。港口城市也因轮船频繁往来而繁荣起来，形成了独具特色的海洋文化。</w:t>
      </w:r>
    </w:p>
    <w:p w14:paraId="6CEA1B9F" w14:textId="77777777" w:rsidR="00096500" w:rsidRDefault="00096500">
      <w:pPr>
        <w:rPr>
          <w:rFonts w:hint="eastAsia"/>
        </w:rPr>
      </w:pPr>
    </w:p>
    <w:p w14:paraId="6DE7AC5F" w14:textId="77777777" w:rsidR="00096500" w:rsidRDefault="000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13121" w14:textId="77777777" w:rsidR="00096500" w:rsidRDefault="00096500">
      <w:pPr>
        <w:rPr>
          <w:rFonts w:hint="eastAsia"/>
        </w:rPr>
      </w:pPr>
      <w:r>
        <w:rPr>
          <w:rFonts w:hint="eastAsia"/>
        </w:rPr>
        <w:t>展望未来的轮船</w:t>
      </w:r>
    </w:p>
    <w:p w14:paraId="7498EEC2" w14:textId="77777777" w:rsidR="00096500" w:rsidRDefault="00096500">
      <w:pPr>
        <w:rPr>
          <w:rFonts w:hint="eastAsia"/>
        </w:rPr>
      </w:pPr>
      <w:r>
        <w:rPr>
          <w:rFonts w:hint="eastAsia"/>
        </w:rPr>
        <w:t>展望未来，随着科技不断进步，我们有理由相信轮船将继续引领水上交通领域的变革。无人驾驶技术或许会改变传统的驾驶模式，使航行更加安全可靠；而物联网（IoT）概念下的“智能船舶”将成为现实，实现船与岸之间的无缝对接。无论怎样变化，轮船始终是人类探索海洋、联通世界的忠实伙伴。</w:t>
      </w:r>
    </w:p>
    <w:p w14:paraId="3BC22588" w14:textId="77777777" w:rsidR="00096500" w:rsidRDefault="00096500">
      <w:pPr>
        <w:rPr>
          <w:rFonts w:hint="eastAsia"/>
        </w:rPr>
      </w:pPr>
    </w:p>
    <w:p w14:paraId="3E40BA5D" w14:textId="77777777" w:rsidR="00096500" w:rsidRDefault="00096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D1ACD" w14:textId="22269C23" w:rsidR="00AA3DB9" w:rsidRDefault="00AA3DB9"/>
    <w:sectPr w:rsidR="00AA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B9"/>
    <w:rsid w:val="00096500"/>
    <w:rsid w:val="00854208"/>
    <w:rsid w:val="00A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7C35-E12C-4853-BF30-011B066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