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2477" w14:textId="77777777" w:rsidR="00F71D18" w:rsidRDefault="00F71D18">
      <w:pPr>
        <w:rPr>
          <w:rFonts w:hint="eastAsia"/>
        </w:rPr>
      </w:pPr>
      <w:r>
        <w:rPr>
          <w:rFonts w:hint="eastAsia"/>
        </w:rPr>
        <w:t>话夹的拼音：Huà Jiá</w:t>
      </w:r>
    </w:p>
    <w:p w14:paraId="25C55748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8574E" w14:textId="77777777" w:rsidR="00F71D18" w:rsidRDefault="00F71D18">
      <w:pPr>
        <w:rPr>
          <w:rFonts w:hint="eastAsia"/>
        </w:rPr>
      </w:pPr>
      <w:r>
        <w:rPr>
          <w:rFonts w:hint="eastAsia"/>
        </w:rPr>
        <w:t>“话夹”这个词可能对于许多人来说有些陌生，它并不是一个日常生活中频繁使用的词汇。实际上，“话夹”的拼音是“Huà Jiá”。这个词语在中文里并不常见，但它却承载着特定的文化和历史意义。为了更好地理解这个词，我们需要探索它的含义、用途以及背后的故事。</w:t>
      </w:r>
    </w:p>
    <w:p w14:paraId="7B8D5E4D" w14:textId="77777777" w:rsidR="00F71D18" w:rsidRDefault="00F71D18">
      <w:pPr>
        <w:rPr>
          <w:rFonts w:hint="eastAsia"/>
        </w:rPr>
      </w:pPr>
    </w:p>
    <w:p w14:paraId="185791AF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82AA" w14:textId="77777777" w:rsidR="00F71D18" w:rsidRDefault="00F71D18">
      <w:pPr>
        <w:rPr>
          <w:rFonts w:hint="eastAsia"/>
        </w:rPr>
      </w:pPr>
      <w:r>
        <w:rPr>
          <w:rFonts w:hint="eastAsia"/>
        </w:rPr>
        <w:t>话夹的历史渊源</w:t>
      </w:r>
    </w:p>
    <w:p w14:paraId="26F076B4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9009" w14:textId="77777777" w:rsidR="00F71D18" w:rsidRDefault="00F71D18">
      <w:pPr>
        <w:rPr>
          <w:rFonts w:hint="eastAsia"/>
        </w:rPr>
      </w:pPr>
      <w:r>
        <w:rPr>
          <w:rFonts w:hint="eastAsia"/>
        </w:rPr>
        <w:t>从历史的角度来看，“话夹”一词可以追溯到古代中国，在那个时期，它是用来形容一种特别的交流形式或场合。古人通过这种形式来分享故事、传说或是日常生活中的趣事。这不仅是一种娱乐方式，也是传承文化的一种重要手段。在没有现代媒体的时代，“话夹”成为了人们之间传递信息和情感的重要桥梁。</w:t>
      </w:r>
    </w:p>
    <w:p w14:paraId="39382E0B" w14:textId="77777777" w:rsidR="00F71D18" w:rsidRDefault="00F71D18">
      <w:pPr>
        <w:rPr>
          <w:rFonts w:hint="eastAsia"/>
        </w:rPr>
      </w:pPr>
    </w:p>
    <w:p w14:paraId="4BA5AF38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C5AA" w14:textId="77777777" w:rsidR="00F71D18" w:rsidRDefault="00F71D18">
      <w:pPr>
        <w:rPr>
          <w:rFonts w:hint="eastAsia"/>
        </w:rPr>
      </w:pPr>
      <w:r>
        <w:rPr>
          <w:rFonts w:hint="eastAsia"/>
        </w:rPr>
        <w:t>话夹的文化价值</w:t>
      </w:r>
    </w:p>
    <w:p w14:paraId="4EC17217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EC4A" w14:textId="77777777" w:rsidR="00F71D18" w:rsidRDefault="00F71D18">
      <w:pPr>
        <w:rPr>
          <w:rFonts w:hint="eastAsia"/>
        </w:rPr>
      </w:pPr>
      <w:r>
        <w:rPr>
          <w:rFonts w:hint="eastAsia"/>
        </w:rPr>
        <w:t>在文化的长河中，“话夹”扮演了不可或缺的角色。它是口述历史的一部分，许多民间故事、谚语和习俗都是通过这种方式得以保存并流传下来。“话夹”不仅仅是言语上的交流，更是一种心灵上的沟通。它连接了不同年龄层的人们，让年轻人能够听到老一辈的声音，了解过去的生活点滴。“话夹”还促进了社区内的凝聚力，增强了人与人之间的联系。</w:t>
      </w:r>
    </w:p>
    <w:p w14:paraId="46A15CC0" w14:textId="77777777" w:rsidR="00F71D18" w:rsidRDefault="00F71D18">
      <w:pPr>
        <w:rPr>
          <w:rFonts w:hint="eastAsia"/>
        </w:rPr>
      </w:pPr>
    </w:p>
    <w:p w14:paraId="624B1C93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2E66" w14:textId="77777777" w:rsidR="00F71D18" w:rsidRDefault="00F71D18">
      <w:pPr>
        <w:rPr>
          <w:rFonts w:hint="eastAsia"/>
        </w:rPr>
      </w:pPr>
      <w:r>
        <w:rPr>
          <w:rFonts w:hint="eastAsia"/>
        </w:rPr>
        <w:t>现代社会中的“话夹”</w:t>
      </w:r>
    </w:p>
    <w:p w14:paraId="00F7AA63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9BD8" w14:textId="77777777" w:rsidR="00F71D18" w:rsidRDefault="00F71D18">
      <w:pPr>
        <w:rPr>
          <w:rFonts w:hint="eastAsia"/>
        </w:rPr>
      </w:pPr>
      <w:r>
        <w:rPr>
          <w:rFonts w:hint="eastAsia"/>
        </w:rPr>
        <w:t>随着时代的发展和社会的进步，“话夹”的传统形式逐渐发生了变化。尽管如此，在现代社会中我们仍然可以看到它的影子。比如家庭聚会时长辈讲述往事；朋友间分享旅行经历；甚至是在网络平台上用户发布个人故事等都可以视为现代版的“话夹”。虽然传播媒介和技术手段有所不同，但其核心——即人与人之间真诚而直接的心灵对话并未改变。</w:t>
      </w:r>
    </w:p>
    <w:p w14:paraId="73FD7D58" w14:textId="77777777" w:rsidR="00F71D18" w:rsidRDefault="00F71D18">
      <w:pPr>
        <w:rPr>
          <w:rFonts w:hint="eastAsia"/>
        </w:rPr>
      </w:pPr>
    </w:p>
    <w:p w14:paraId="4DC5643C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8288D" w14:textId="77777777" w:rsidR="00F71D18" w:rsidRDefault="00F71D18">
      <w:pPr>
        <w:rPr>
          <w:rFonts w:hint="eastAsia"/>
        </w:rPr>
      </w:pPr>
      <w:r>
        <w:rPr>
          <w:rFonts w:hint="eastAsia"/>
        </w:rPr>
        <w:t>“话夹”的未来展望</w:t>
      </w:r>
    </w:p>
    <w:p w14:paraId="56FD1F3D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94A7" w14:textId="77777777" w:rsidR="00F71D18" w:rsidRDefault="00F71D18">
      <w:pPr>
        <w:rPr>
          <w:rFonts w:hint="eastAsia"/>
        </w:rPr>
      </w:pPr>
      <w:r>
        <w:rPr>
          <w:rFonts w:hint="eastAsia"/>
        </w:rPr>
        <w:t>展望未来，“话夹”这一古老而又充满活力的形式将继续演变，并适应新的社会环境。随着科技的进步，虚拟现实(VR)、增强现实(AR)等新技术或许会为“话夹”带来全新的体验方式。无论形式如何变化，“话夹”所代表的那种真挚的情感交流永远不会过时。它提醒着我们要珍惜每一次面对面交谈的机会，用心去聆听他人的声音，共同编织更加丰富多彩的人生篇章。</w:t>
      </w:r>
    </w:p>
    <w:p w14:paraId="4605DA94" w14:textId="77777777" w:rsidR="00F71D18" w:rsidRDefault="00F71D18">
      <w:pPr>
        <w:rPr>
          <w:rFonts w:hint="eastAsia"/>
        </w:rPr>
      </w:pPr>
    </w:p>
    <w:p w14:paraId="1BDC47B5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2915" w14:textId="77777777" w:rsidR="00F71D18" w:rsidRDefault="00F71D18">
      <w:pPr>
        <w:rPr>
          <w:rFonts w:hint="eastAsia"/>
        </w:rPr>
      </w:pPr>
      <w:r>
        <w:rPr>
          <w:rFonts w:hint="eastAsia"/>
        </w:rPr>
        <w:t>最后的总结</w:t>
      </w:r>
    </w:p>
    <w:p w14:paraId="61A6865D" w14:textId="77777777" w:rsidR="00F71D18" w:rsidRDefault="00F7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79C1F" w14:textId="77777777" w:rsidR="00F71D18" w:rsidRDefault="00F71D18">
      <w:pPr>
        <w:rPr>
          <w:rFonts w:hint="eastAsia"/>
        </w:rPr>
      </w:pPr>
      <w:r>
        <w:rPr>
          <w:rFonts w:hint="eastAsia"/>
        </w:rPr>
        <w:t>“话夹”的拼音虽简单，但它背后蕴含的意义却是深远且丰富的。从古至今，“话夹”见证了人类文明的发展历程，成为连接过去与现在的纽带。在这个快节奏的时代里，让我们不要忘记放慢脚步，找寻属于自己的那份“话夹”，用最原始也最真实的方式去感受生活中的美好瞬间。</w:t>
      </w:r>
    </w:p>
    <w:p w14:paraId="3354F4A4" w14:textId="77777777" w:rsidR="00F71D18" w:rsidRDefault="00F71D18">
      <w:pPr>
        <w:rPr>
          <w:rFonts w:hint="eastAsia"/>
        </w:rPr>
      </w:pPr>
    </w:p>
    <w:p w14:paraId="13EF7342" w14:textId="77777777" w:rsidR="00F71D18" w:rsidRDefault="00F71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A2C70" w14:textId="5D39F817" w:rsidR="00BD07A1" w:rsidRDefault="00BD07A1"/>
    <w:sectPr w:rsidR="00BD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A1"/>
    <w:rsid w:val="00BD07A1"/>
    <w:rsid w:val="00E1153D"/>
    <w:rsid w:val="00F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3676-4426-4419-B6F9-0B7EB39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