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80FB2" w14:textId="77777777" w:rsidR="007400DA" w:rsidRDefault="007400DA">
      <w:pPr>
        <w:rPr>
          <w:rFonts w:hint="eastAsia"/>
        </w:rPr>
      </w:pPr>
      <w:r>
        <w:rPr>
          <w:rFonts w:hint="eastAsia"/>
        </w:rPr>
        <w:t>ji suan qi</w:t>
      </w:r>
    </w:p>
    <w:p w14:paraId="3CFDDCB7" w14:textId="77777777" w:rsidR="007400DA" w:rsidRDefault="007400DA">
      <w:pPr>
        <w:rPr>
          <w:rFonts w:hint="eastAsia"/>
        </w:rPr>
      </w:pPr>
      <w:r>
        <w:rPr>
          <w:rFonts w:hint="eastAsia"/>
        </w:rPr>
        <w:t xml:space="preserve"> </w:t>
      </w:r>
    </w:p>
    <w:p w14:paraId="6699FCEC" w14:textId="77777777" w:rsidR="007400DA" w:rsidRDefault="007400DA">
      <w:pPr>
        <w:rPr>
          <w:rFonts w:hint="eastAsia"/>
        </w:rPr>
      </w:pPr>
      <w:r>
        <w:rPr>
          <w:rFonts w:hint="eastAsia"/>
        </w:rPr>
        <w:t>在现代社会，计算器（ji suan qi）已经成为我们生活中不可或缺的工具之一。无论是学生进行数学学习、工程师计算复杂公式，还是普通人在购物时快速估算价格，计算器都能提供高效而准确的帮助。它是一种电子设备或软件应用程序，设计用于执行算术运算，从简单的加减乘除到复杂的科学和统计计算。</w:t>
      </w:r>
    </w:p>
    <w:p w14:paraId="6AEDF495" w14:textId="77777777" w:rsidR="007400DA" w:rsidRDefault="007400DA">
      <w:pPr>
        <w:rPr>
          <w:rFonts w:hint="eastAsia"/>
        </w:rPr>
      </w:pPr>
    </w:p>
    <w:p w14:paraId="60ED02D1" w14:textId="77777777" w:rsidR="007400DA" w:rsidRDefault="007400DA">
      <w:pPr>
        <w:rPr>
          <w:rFonts w:hint="eastAsia"/>
        </w:rPr>
      </w:pPr>
      <w:r>
        <w:rPr>
          <w:rFonts w:hint="eastAsia"/>
        </w:rPr>
        <w:t xml:space="preserve"> </w:t>
      </w:r>
    </w:p>
    <w:p w14:paraId="1E899AF3" w14:textId="77777777" w:rsidR="007400DA" w:rsidRDefault="007400DA">
      <w:pPr>
        <w:rPr>
          <w:rFonts w:hint="eastAsia"/>
        </w:rPr>
      </w:pPr>
      <w:r>
        <w:rPr>
          <w:rFonts w:hint="eastAsia"/>
        </w:rPr>
        <w:t>历史与演变</w:t>
      </w:r>
    </w:p>
    <w:p w14:paraId="40D10555" w14:textId="77777777" w:rsidR="007400DA" w:rsidRDefault="007400DA">
      <w:pPr>
        <w:rPr>
          <w:rFonts w:hint="eastAsia"/>
        </w:rPr>
      </w:pPr>
      <w:r>
        <w:rPr>
          <w:rFonts w:hint="eastAsia"/>
        </w:rPr>
        <w:t xml:space="preserve"> </w:t>
      </w:r>
    </w:p>
    <w:p w14:paraId="789C7E3E" w14:textId="77777777" w:rsidR="007400DA" w:rsidRDefault="007400DA">
      <w:pPr>
        <w:rPr>
          <w:rFonts w:hint="eastAsia"/>
        </w:rPr>
      </w:pPr>
      <w:r>
        <w:rPr>
          <w:rFonts w:hint="eastAsia"/>
        </w:rPr>
        <w:t>早期的计算工具可以追溯到古代文明中的算盘。随着科技的进步，17世纪出现了机械计算器，这标志着计算器开始走向机械化。到了20世纪中叶，电子技术的发展催生了电子计算器的诞生，它们体积更小、速度更快、功能也更加多样。智能手机和平板电脑内置的计算器应用以及专用的手持式计算器都极大地丰富了人们的选择。</w:t>
      </w:r>
    </w:p>
    <w:p w14:paraId="001C9625" w14:textId="77777777" w:rsidR="007400DA" w:rsidRDefault="007400DA">
      <w:pPr>
        <w:rPr>
          <w:rFonts w:hint="eastAsia"/>
        </w:rPr>
      </w:pPr>
    </w:p>
    <w:p w14:paraId="413CF4A8" w14:textId="77777777" w:rsidR="007400DA" w:rsidRDefault="007400DA">
      <w:pPr>
        <w:rPr>
          <w:rFonts w:hint="eastAsia"/>
        </w:rPr>
      </w:pPr>
      <w:r>
        <w:rPr>
          <w:rFonts w:hint="eastAsia"/>
        </w:rPr>
        <w:t xml:space="preserve"> </w:t>
      </w:r>
    </w:p>
    <w:p w14:paraId="621E5BF7" w14:textId="77777777" w:rsidR="007400DA" w:rsidRDefault="007400DA">
      <w:pPr>
        <w:rPr>
          <w:rFonts w:hint="eastAsia"/>
        </w:rPr>
      </w:pPr>
      <w:r>
        <w:rPr>
          <w:rFonts w:hint="eastAsia"/>
        </w:rPr>
        <w:t>种类繁多</w:t>
      </w:r>
    </w:p>
    <w:p w14:paraId="3F485E37" w14:textId="77777777" w:rsidR="007400DA" w:rsidRDefault="007400DA">
      <w:pPr>
        <w:rPr>
          <w:rFonts w:hint="eastAsia"/>
        </w:rPr>
      </w:pPr>
      <w:r>
        <w:rPr>
          <w:rFonts w:hint="eastAsia"/>
        </w:rPr>
        <w:t xml:space="preserve"> </w:t>
      </w:r>
    </w:p>
    <w:p w14:paraId="50C5667D" w14:textId="77777777" w:rsidR="007400DA" w:rsidRDefault="007400DA">
      <w:pPr>
        <w:rPr>
          <w:rFonts w:hint="eastAsia"/>
        </w:rPr>
      </w:pPr>
      <w:r>
        <w:rPr>
          <w:rFonts w:hint="eastAsia"/>
        </w:rPr>
        <w:t>根据不同的用途和需求，计算器被分为多种类型。基础型计算器主要用于日常的四则运算；科学计算器除了基本运算外还能处理三角函数、对数等高级数学问题；图形计算器则具备绘制函数图像的能力，非常适合教育领域使用；还有专门针对金融领域的财务计算器，能帮助专业人士进行复利、现值、年金等金融计算。</w:t>
      </w:r>
    </w:p>
    <w:p w14:paraId="682C3215" w14:textId="77777777" w:rsidR="007400DA" w:rsidRDefault="007400DA">
      <w:pPr>
        <w:rPr>
          <w:rFonts w:hint="eastAsia"/>
        </w:rPr>
      </w:pPr>
    </w:p>
    <w:p w14:paraId="0C3CF18D" w14:textId="77777777" w:rsidR="007400DA" w:rsidRDefault="007400DA">
      <w:pPr>
        <w:rPr>
          <w:rFonts w:hint="eastAsia"/>
        </w:rPr>
      </w:pPr>
      <w:r>
        <w:rPr>
          <w:rFonts w:hint="eastAsia"/>
        </w:rPr>
        <w:t xml:space="preserve"> </w:t>
      </w:r>
    </w:p>
    <w:p w14:paraId="6399253C" w14:textId="77777777" w:rsidR="007400DA" w:rsidRDefault="007400DA">
      <w:pPr>
        <w:rPr>
          <w:rFonts w:hint="eastAsia"/>
        </w:rPr>
      </w:pPr>
      <w:r>
        <w:rPr>
          <w:rFonts w:hint="eastAsia"/>
        </w:rPr>
        <w:t>便携性与多功能性</w:t>
      </w:r>
    </w:p>
    <w:p w14:paraId="13012393" w14:textId="77777777" w:rsidR="007400DA" w:rsidRDefault="007400DA">
      <w:pPr>
        <w:rPr>
          <w:rFonts w:hint="eastAsia"/>
        </w:rPr>
      </w:pPr>
      <w:r>
        <w:rPr>
          <w:rFonts w:hint="eastAsia"/>
        </w:rPr>
        <w:t xml:space="preserve"> </w:t>
      </w:r>
    </w:p>
    <w:p w14:paraId="69369A7A" w14:textId="77777777" w:rsidR="007400DA" w:rsidRDefault="007400DA">
      <w:pPr>
        <w:rPr>
          <w:rFonts w:hint="eastAsia"/>
        </w:rPr>
      </w:pPr>
      <w:r>
        <w:rPr>
          <w:rFonts w:hint="eastAsia"/>
        </w:rPr>
        <w:t>现代计算器不仅具有强大的计算能力，还非常注重便携性和用户体验。小巧轻便的设计让使用者可以随时随地携带，而直观易用的界面降低了学习成本。很多计算器还配备了额外的功能，比如单位转换、货币汇率换算、日期计算等，这些附加功能使得计算器变得更加实用。</w:t>
      </w:r>
    </w:p>
    <w:p w14:paraId="6746EBD2" w14:textId="77777777" w:rsidR="007400DA" w:rsidRDefault="007400DA">
      <w:pPr>
        <w:rPr>
          <w:rFonts w:hint="eastAsia"/>
        </w:rPr>
      </w:pPr>
    </w:p>
    <w:p w14:paraId="59C95F84" w14:textId="77777777" w:rsidR="007400DA" w:rsidRDefault="007400DA">
      <w:pPr>
        <w:rPr>
          <w:rFonts w:hint="eastAsia"/>
        </w:rPr>
      </w:pPr>
      <w:r>
        <w:rPr>
          <w:rFonts w:hint="eastAsia"/>
        </w:rPr>
        <w:t xml:space="preserve"> </w:t>
      </w:r>
    </w:p>
    <w:p w14:paraId="5A21864B" w14:textId="77777777" w:rsidR="007400DA" w:rsidRDefault="007400DA">
      <w:pPr>
        <w:rPr>
          <w:rFonts w:hint="eastAsia"/>
        </w:rPr>
      </w:pPr>
      <w:r>
        <w:rPr>
          <w:rFonts w:hint="eastAsia"/>
        </w:rPr>
        <w:t>教育价值</w:t>
      </w:r>
    </w:p>
    <w:p w14:paraId="08CA7D02" w14:textId="77777777" w:rsidR="007400DA" w:rsidRDefault="007400DA">
      <w:pPr>
        <w:rPr>
          <w:rFonts w:hint="eastAsia"/>
        </w:rPr>
      </w:pPr>
      <w:r>
        <w:rPr>
          <w:rFonts w:hint="eastAsia"/>
        </w:rPr>
        <w:t xml:space="preserve"> </w:t>
      </w:r>
    </w:p>
    <w:p w14:paraId="039192E5" w14:textId="77777777" w:rsidR="007400DA" w:rsidRDefault="007400DA">
      <w:pPr>
        <w:rPr>
          <w:rFonts w:hint="eastAsia"/>
        </w:rPr>
      </w:pPr>
      <w:r>
        <w:rPr>
          <w:rFonts w:hint="eastAsia"/>
        </w:rPr>
        <w:t>在教育方面，计算器扮演着重要的角色。它可以帮助学生理解抽象的数学概念，通过可视化和即时反馈来增强学习效果。教师也可以利用计算器来进行教学演示，使课堂讲解更加生动有趣。不过，合理地引导学生正确使用计算器，避免过度依赖，也是教育工作者需要关注的问题。</w:t>
      </w:r>
    </w:p>
    <w:p w14:paraId="2C1BEE72" w14:textId="77777777" w:rsidR="007400DA" w:rsidRDefault="007400DA">
      <w:pPr>
        <w:rPr>
          <w:rFonts w:hint="eastAsia"/>
        </w:rPr>
      </w:pPr>
    </w:p>
    <w:p w14:paraId="38B29BB0" w14:textId="77777777" w:rsidR="007400DA" w:rsidRDefault="007400DA">
      <w:pPr>
        <w:rPr>
          <w:rFonts w:hint="eastAsia"/>
        </w:rPr>
      </w:pPr>
      <w:r>
        <w:rPr>
          <w:rFonts w:hint="eastAsia"/>
        </w:rPr>
        <w:t xml:space="preserve"> </w:t>
      </w:r>
    </w:p>
    <w:p w14:paraId="4D1E5369" w14:textId="77777777" w:rsidR="007400DA" w:rsidRDefault="007400DA">
      <w:pPr>
        <w:rPr>
          <w:rFonts w:hint="eastAsia"/>
        </w:rPr>
      </w:pPr>
      <w:r>
        <w:rPr>
          <w:rFonts w:hint="eastAsia"/>
        </w:rPr>
        <w:t>未来展望</w:t>
      </w:r>
    </w:p>
    <w:p w14:paraId="0E5BD1A5" w14:textId="77777777" w:rsidR="007400DA" w:rsidRDefault="007400DA">
      <w:pPr>
        <w:rPr>
          <w:rFonts w:hint="eastAsia"/>
        </w:rPr>
      </w:pPr>
      <w:r>
        <w:rPr>
          <w:rFonts w:hint="eastAsia"/>
        </w:rPr>
        <w:t xml:space="preserve"> </w:t>
      </w:r>
    </w:p>
    <w:p w14:paraId="6ABF24A4" w14:textId="77777777" w:rsidR="007400DA" w:rsidRDefault="007400DA">
      <w:pPr>
        <w:rPr>
          <w:rFonts w:hint="eastAsia"/>
        </w:rPr>
      </w:pPr>
      <w:r>
        <w:rPr>
          <w:rFonts w:hint="eastAsia"/>
        </w:rPr>
        <w:t>随着人工智能和云计算技术的发展，未来的计算器可能会融入更多智能化元素。例如，智能语音助手可以直接接收用户的口头指令完成计算任务；云服务可以让用户保存并同步自己的计算记录，在不同设备间无缝切换。无论形式如何变化，计算器的核心使命——为人类提供便捷高效的计算服务——将始终不变。</w:t>
      </w:r>
    </w:p>
    <w:p w14:paraId="557B5321" w14:textId="77777777" w:rsidR="007400DA" w:rsidRDefault="007400DA">
      <w:pPr>
        <w:rPr>
          <w:rFonts w:hint="eastAsia"/>
        </w:rPr>
      </w:pPr>
    </w:p>
    <w:p w14:paraId="2CCF15F4" w14:textId="77777777" w:rsidR="007400DA" w:rsidRDefault="007400DA">
      <w:pPr>
        <w:rPr>
          <w:rFonts w:hint="eastAsia"/>
        </w:rPr>
      </w:pPr>
      <w:r>
        <w:rPr>
          <w:rFonts w:hint="eastAsia"/>
        </w:rPr>
        <w:t>本文是由懂得生活网（dongdeshenghuo.com）为大家创作</w:t>
      </w:r>
    </w:p>
    <w:p w14:paraId="0650F934" w14:textId="7730F90B" w:rsidR="00FC29C4" w:rsidRDefault="00FC29C4"/>
    <w:sectPr w:rsidR="00FC29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9C4"/>
    <w:rsid w:val="007400DA"/>
    <w:rsid w:val="00E1153D"/>
    <w:rsid w:val="00FC2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DEDBE3-6AE0-4BD1-9B7C-23A6A3C90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9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9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9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9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9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9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9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9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9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9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9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9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9C4"/>
    <w:rPr>
      <w:rFonts w:cstheme="majorBidi"/>
      <w:color w:val="2F5496" w:themeColor="accent1" w:themeShade="BF"/>
      <w:sz w:val="28"/>
      <w:szCs w:val="28"/>
    </w:rPr>
  </w:style>
  <w:style w:type="character" w:customStyle="1" w:styleId="50">
    <w:name w:val="标题 5 字符"/>
    <w:basedOn w:val="a0"/>
    <w:link w:val="5"/>
    <w:uiPriority w:val="9"/>
    <w:semiHidden/>
    <w:rsid w:val="00FC29C4"/>
    <w:rPr>
      <w:rFonts w:cstheme="majorBidi"/>
      <w:color w:val="2F5496" w:themeColor="accent1" w:themeShade="BF"/>
      <w:sz w:val="24"/>
    </w:rPr>
  </w:style>
  <w:style w:type="character" w:customStyle="1" w:styleId="60">
    <w:name w:val="标题 6 字符"/>
    <w:basedOn w:val="a0"/>
    <w:link w:val="6"/>
    <w:uiPriority w:val="9"/>
    <w:semiHidden/>
    <w:rsid w:val="00FC29C4"/>
    <w:rPr>
      <w:rFonts w:cstheme="majorBidi"/>
      <w:b/>
      <w:bCs/>
      <w:color w:val="2F5496" w:themeColor="accent1" w:themeShade="BF"/>
    </w:rPr>
  </w:style>
  <w:style w:type="character" w:customStyle="1" w:styleId="70">
    <w:name w:val="标题 7 字符"/>
    <w:basedOn w:val="a0"/>
    <w:link w:val="7"/>
    <w:uiPriority w:val="9"/>
    <w:semiHidden/>
    <w:rsid w:val="00FC29C4"/>
    <w:rPr>
      <w:rFonts w:cstheme="majorBidi"/>
      <w:b/>
      <w:bCs/>
      <w:color w:val="595959" w:themeColor="text1" w:themeTint="A6"/>
    </w:rPr>
  </w:style>
  <w:style w:type="character" w:customStyle="1" w:styleId="80">
    <w:name w:val="标题 8 字符"/>
    <w:basedOn w:val="a0"/>
    <w:link w:val="8"/>
    <w:uiPriority w:val="9"/>
    <w:semiHidden/>
    <w:rsid w:val="00FC29C4"/>
    <w:rPr>
      <w:rFonts w:cstheme="majorBidi"/>
      <w:color w:val="595959" w:themeColor="text1" w:themeTint="A6"/>
    </w:rPr>
  </w:style>
  <w:style w:type="character" w:customStyle="1" w:styleId="90">
    <w:name w:val="标题 9 字符"/>
    <w:basedOn w:val="a0"/>
    <w:link w:val="9"/>
    <w:uiPriority w:val="9"/>
    <w:semiHidden/>
    <w:rsid w:val="00FC29C4"/>
    <w:rPr>
      <w:rFonts w:eastAsiaTheme="majorEastAsia" w:cstheme="majorBidi"/>
      <w:color w:val="595959" w:themeColor="text1" w:themeTint="A6"/>
    </w:rPr>
  </w:style>
  <w:style w:type="paragraph" w:styleId="a3">
    <w:name w:val="Title"/>
    <w:basedOn w:val="a"/>
    <w:next w:val="a"/>
    <w:link w:val="a4"/>
    <w:uiPriority w:val="10"/>
    <w:qFormat/>
    <w:rsid w:val="00FC29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9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9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9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9C4"/>
    <w:pPr>
      <w:spacing w:before="160"/>
      <w:jc w:val="center"/>
    </w:pPr>
    <w:rPr>
      <w:i/>
      <w:iCs/>
      <w:color w:val="404040" w:themeColor="text1" w:themeTint="BF"/>
    </w:rPr>
  </w:style>
  <w:style w:type="character" w:customStyle="1" w:styleId="a8">
    <w:name w:val="引用 字符"/>
    <w:basedOn w:val="a0"/>
    <w:link w:val="a7"/>
    <w:uiPriority w:val="29"/>
    <w:rsid w:val="00FC29C4"/>
    <w:rPr>
      <w:i/>
      <w:iCs/>
      <w:color w:val="404040" w:themeColor="text1" w:themeTint="BF"/>
    </w:rPr>
  </w:style>
  <w:style w:type="paragraph" w:styleId="a9">
    <w:name w:val="List Paragraph"/>
    <w:basedOn w:val="a"/>
    <w:uiPriority w:val="34"/>
    <w:qFormat/>
    <w:rsid w:val="00FC29C4"/>
    <w:pPr>
      <w:ind w:left="720"/>
      <w:contextualSpacing/>
    </w:pPr>
  </w:style>
  <w:style w:type="character" w:styleId="aa">
    <w:name w:val="Intense Emphasis"/>
    <w:basedOn w:val="a0"/>
    <w:uiPriority w:val="21"/>
    <w:qFormat/>
    <w:rsid w:val="00FC29C4"/>
    <w:rPr>
      <w:i/>
      <w:iCs/>
      <w:color w:val="2F5496" w:themeColor="accent1" w:themeShade="BF"/>
    </w:rPr>
  </w:style>
  <w:style w:type="paragraph" w:styleId="ab">
    <w:name w:val="Intense Quote"/>
    <w:basedOn w:val="a"/>
    <w:next w:val="a"/>
    <w:link w:val="ac"/>
    <w:uiPriority w:val="30"/>
    <w:qFormat/>
    <w:rsid w:val="00FC29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9C4"/>
    <w:rPr>
      <w:i/>
      <w:iCs/>
      <w:color w:val="2F5496" w:themeColor="accent1" w:themeShade="BF"/>
    </w:rPr>
  </w:style>
  <w:style w:type="character" w:styleId="ad">
    <w:name w:val="Intense Reference"/>
    <w:basedOn w:val="a0"/>
    <w:uiPriority w:val="32"/>
    <w:qFormat/>
    <w:rsid w:val="00FC29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2025-06-01T12:54:00Z</dcterms:created>
  <dcterms:modified xsi:type="dcterms:W3CDTF">2025-06-01T12:54:00Z</dcterms:modified>
</cp:coreProperties>
</file>