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C3FFD" w14:textId="77777777" w:rsidR="000217E6" w:rsidRDefault="000217E6">
      <w:pPr>
        <w:rPr>
          <w:rFonts w:hint="eastAsia"/>
        </w:rPr>
      </w:pPr>
      <w:r>
        <w:rPr>
          <w:rFonts w:hint="eastAsia"/>
        </w:rPr>
        <w:t>裁定的拼音：Cái Jué</w:t>
      </w:r>
    </w:p>
    <w:p w14:paraId="0D59CB64" w14:textId="77777777" w:rsidR="000217E6" w:rsidRDefault="000217E6">
      <w:pPr>
        <w:rPr>
          <w:rFonts w:hint="eastAsia"/>
        </w:rPr>
      </w:pPr>
      <w:r>
        <w:rPr>
          <w:rFonts w:hint="eastAsia"/>
        </w:rPr>
        <w:t xml:space="preserve"> </w:t>
      </w:r>
    </w:p>
    <w:p w14:paraId="4C2BFFA7" w14:textId="77777777" w:rsidR="000217E6" w:rsidRDefault="000217E6">
      <w:pPr>
        <w:rPr>
          <w:rFonts w:hint="eastAsia"/>
        </w:rPr>
      </w:pPr>
      <w:r>
        <w:rPr>
          <w:rFonts w:hint="eastAsia"/>
        </w:rPr>
        <w:t>在汉语中，“裁定”是一个具有法律和决策意义的词汇，其拼音为“Cái Jué”。这个词语不仅在中国的司法体系中扮演着重要的角色，而且在日常生活中也常常被用来指代一种权威性的决定过程。本文将从不同角度探讨“裁定”的含义、作用以及它在现代社会中的重要性。</w:t>
      </w:r>
    </w:p>
    <w:p w14:paraId="23A2F05F" w14:textId="77777777" w:rsidR="000217E6" w:rsidRDefault="000217E6">
      <w:pPr>
        <w:rPr>
          <w:rFonts w:hint="eastAsia"/>
        </w:rPr>
      </w:pPr>
    </w:p>
    <w:p w14:paraId="4DFDABC2" w14:textId="77777777" w:rsidR="000217E6" w:rsidRDefault="000217E6">
      <w:pPr>
        <w:rPr>
          <w:rFonts w:hint="eastAsia"/>
        </w:rPr>
      </w:pPr>
      <w:r>
        <w:rPr>
          <w:rFonts w:hint="eastAsia"/>
        </w:rPr>
        <w:t xml:space="preserve"> </w:t>
      </w:r>
    </w:p>
    <w:p w14:paraId="4975A33A" w14:textId="77777777" w:rsidR="000217E6" w:rsidRDefault="000217E6">
      <w:pPr>
        <w:rPr>
          <w:rFonts w:hint="eastAsia"/>
        </w:rPr>
      </w:pPr>
      <w:r>
        <w:rPr>
          <w:rFonts w:hint="eastAsia"/>
        </w:rPr>
        <w:t>裁定的定义与概念</w:t>
      </w:r>
    </w:p>
    <w:p w14:paraId="4B661475" w14:textId="77777777" w:rsidR="000217E6" w:rsidRDefault="000217E6">
      <w:pPr>
        <w:rPr>
          <w:rFonts w:hint="eastAsia"/>
        </w:rPr>
      </w:pPr>
      <w:r>
        <w:rPr>
          <w:rFonts w:hint="eastAsia"/>
        </w:rPr>
        <w:t xml:space="preserve"> </w:t>
      </w:r>
    </w:p>
    <w:p w14:paraId="221A2116" w14:textId="77777777" w:rsidR="000217E6" w:rsidRDefault="000217E6">
      <w:pPr>
        <w:rPr>
          <w:rFonts w:hint="eastAsia"/>
        </w:rPr>
      </w:pPr>
      <w:r>
        <w:rPr>
          <w:rFonts w:hint="eastAsia"/>
        </w:rPr>
        <w:t>“裁定”一词源于古代汉语，意指通过一定的程序或规则来做出判断或决定。在现代汉语中，它主要指的是法院或其他有权机关对案件作出的最后的总结性意见。这种意见通常是对争议事实的确认或是对适用法律的解释，它直接关系到当事人的权利义务，并具有强制执行力。在非正式场合，“裁定”也可泛指任何一方对某事项所做的最终决定。</w:t>
      </w:r>
    </w:p>
    <w:p w14:paraId="02E53406" w14:textId="77777777" w:rsidR="000217E6" w:rsidRDefault="000217E6">
      <w:pPr>
        <w:rPr>
          <w:rFonts w:hint="eastAsia"/>
        </w:rPr>
      </w:pPr>
    </w:p>
    <w:p w14:paraId="3D712458" w14:textId="77777777" w:rsidR="000217E6" w:rsidRDefault="000217E6">
      <w:pPr>
        <w:rPr>
          <w:rFonts w:hint="eastAsia"/>
        </w:rPr>
      </w:pPr>
      <w:r>
        <w:rPr>
          <w:rFonts w:hint="eastAsia"/>
        </w:rPr>
        <w:t xml:space="preserve"> </w:t>
      </w:r>
    </w:p>
    <w:p w14:paraId="71328D73" w14:textId="77777777" w:rsidR="000217E6" w:rsidRDefault="000217E6">
      <w:pPr>
        <w:rPr>
          <w:rFonts w:hint="eastAsia"/>
        </w:rPr>
      </w:pPr>
      <w:r>
        <w:rPr>
          <w:rFonts w:hint="eastAsia"/>
        </w:rPr>
        <w:t>裁定的历史演变</w:t>
      </w:r>
    </w:p>
    <w:p w14:paraId="5383A35A" w14:textId="77777777" w:rsidR="000217E6" w:rsidRDefault="000217E6">
      <w:pPr>
        <w:rPr>
          <w:rFonts w:hint="eastAsia"/>
        </w:rPr>
      </w:pPr>
      <w:r>
        <w:rPr>
          <w:rFonts w:hint="eastAsia"/>
        </w:rPr>
        <w:t xml:space="preserve"> </w:t>
      </w:r>
    </w:p>
    <w:p w14:paraId="3CB82077" w14:textId="77777777" w:rsidR="000217E6" w:rsidRDefault="000217E6">
      <w:pPr>
        <w:rPr>
          <w:rFonts w:hint="eastAsia"/>
        </w:rPr>
      </w:pPr>
      <w:r>
        <w:rPr>
          <w:rFonts w:hint="eastAsia"/>
        </w:rPr>
        <w:t>从历史的角度来看，裁定的概念随着社会的发展而不断演进。在中国古代，裁判权往往集中在君主手中，而到了封建末期及民国初期，逐渐形成了较为系统的司法制度。新中国成立后，特别是改革开放以来，中国的法治建设取得了长足进步，裁定作为司法活动的核心环节之一，其公正性和透明度得到了显著提升。今天，无论是民事、刑事还是行政诉讼，裁定都是确保法律得以正确实施的关键步骤。</w:t>
      </w:r>
    </w:p>
    <w:p w14:paraId="7FB67354" w14:textId="77777777" w:rsidR="000217E6" w:rsidRDefault="000217E6">
      <w:pPr>
        <w:rPr>
          <w:rFonts w:hint="eastAsia"/>
        </w:rPr>
      </w:pPr>
    </w:p>
    <w:p w14:paraId="04863D1D" w14:textId="77777777" w:rsidR="000217E6" w:rsidRDefault="000217E6">
      <w:pPr>
        <w:rPr>
          <w:rFonts w:hint="eastAsia"/>
        </w:rPr>
      </w:pPr>
      <w:r>
        <w:rPr>
          <w:rFonts w:hint="eastAsia"/>
        </w:rPr>
        <w:t xml:space="preserve"> </w:t>
      </w:r>
    </w:p>
    <w:p w14:paraId="492035D7" w14:textId="77777777" w:rsidR="000217E6" w:rsidRDefault="000217E6">
      <w:pPr>
        <w:rPr>
          <w:rFonts w:hint="eastAsia"/>
        </w:rPr>
      </w:pPr>
      <w:r>
        <w:rPr>
          <w:rFonts w:hint="eastAsia"/>
        </w:rPr>
        <w:t>裁定的类型及其特点</w:t>
      </w:r>
    </w:p>
    <w:p w14:paraId="6780DF95" w14:textId="77777777" w:rsidR="000217E6" w:rsidRDefault="000217E6">
      <w:pPr>
        <w:rPr>
          <w:rFonts w:hint="eastAsia"/>
        </w:rPr>
      </w:pPr>
      <w:r>
        <w:rPr>
          <w:rFonts w:hint="eastAsia"/>
        </w:rPr>
        <w:t xml:space="preserve"> </w:t>
      </w:r>
    </w:p>
    <w:p w14:paraId="7F2DAA11" w14:textId="77777777" w:rsidR="000217E6" w:rsidRDefault="000217E6">
      <w:pPr>
        <w:rPr>
          <w:rFonts w:hint="eastAsia"/>
        </w:rPr>
      </w:pPr>
      <w:r>
        <w:rPr>
          <w:rFonts w:hint="eastAsia"/>
        </w:rPr>
        <w:t>根据不同的标准，可以将裁定分为多种类型。例如，按照性质划分，有终局性裁定和非终局性裁定；按内容区分，则包括实体问题上的裁定和程序问题上的裁定。终局性裁定是指一旦作出即发生法律效力，当事人必须遵照执行，且一般不允许再行上诉；而非终局性裁定则允许当事人在一定条件下提出复议或上诉。至于实体问题上的裁定，主要是针对案件的事实认定和法律适用作出的决定；程序问题上的裁定则侧重于诉讼过程中各项程序性事务的处理。</w:t>
      </w:r>
    </w:p>
    <w:p w14:paraId="228D1787" w14:textId="77777777" w:rsidR="000217E6" w:rsidRDefault="000217E6">
      <w:pPr>
        <w:rPr>
          <w:rFonts w:hint="eastAsia"/>
        </w:rPr>
      </w:pPr>
    </w:p>
    <w:p w14:paraId="4E3898F6" w14:textId="77777777" w:rsidR="000217E6" w:rsidRDefault="000217E6">
      <w:pPr>
        <w:rPr>
          <w:rFonts w:hint="eastAsia"/>
        </w:rPr>
      </w:pPr>
      <w:r>
        <w:rPr>
          <w:rFonts w:hint="eastAsia"/>
        </w:rPr>
        <w:t xml:space="preserve"> </w:t>
      </w:r>
    </w:p>
    <w:p w14:paraId="77F2B60D" w14:textId="77777777" w:rsidR="000217E6" w:rsidRDefault="000217E6">
      <w:pPr>
        <w:rPr>
          <w:rFonts w:hint="eastAsia"/>
        </w:rPr>
      </w:pPr>
      <w:r>
        <w:rPr>
          <w:rFonts w:hint="eastAsia"/>
        </w:rPr>
        <w:t>裁定的作用与影响</w:t>
      </w:r>
    </w:p>
    <w:p w14:paraId="5008DF61" w14:textId="77777777" w:rsidR="000217E6" w:rsidRDefault="000217E6">
      <w:pPr>
        <w:rPr>
          <w:rFonts w:hint="eastAsia"/>
        </w:rPr>
      </w:pPr>
      <w:r>
        <w:rPr>
          <w:rFonts w:hint="eastAsia"/>
        </w:rPr>
        <w:t xml:space="preserve"> </w:t>
      </w:r>
    </w:p>
    <w:p w14:paraId="1376DBEB" w14:textId="77777777" w:rsidR="000217E6" w:rsidRDefault="000217E6">
      <w:pPr>
        <w:rPr>
          <w:rFonts w:hint="eastAsia"/>
        </w:rPr>
      </w:pPr>
      <w:r>
        <w:rPr>
          <w:rFonts w:hint="eastAsia"/>
        </w:rPr>
        <w:t>裁定在维护社会稳定、保障公民权益方面发挥着不可替代的作用。一方面，它是解决纠纷、平息矛盾的有效手段，能够及时化解各方之间的冲突，促进社会和谐。另一方面，裁定也是实现公平正义的重要途径，通过对案件的公正审理和依法裁决，可以有效防止权力滥用，保护弱者的合法权益。高质量的裁定还能为类似案件提供参考，有助于统一司法尺度，提高整个司法系统的公信力。</w:t>
      </w:r>
    </w:p>
    <w:p w14:paraId="049773EA" w14:textId="77777777" w:rsidR="000217E6" w:rsidRDefault="000217E6">
      <w:pPr>
        <w:rPr>
          <w:rFonts w:hint="eastAsia"/>
        </w:rPr>
      </w:pPr>
    </w:p>
    <w:p w14:paraId="4A36C7A9" w14:textId="77777777" w:rsidR="000217E6" w:rsidRDefault="000217E6">
      <w:pPr>
        <w:rPr>
          <w:rFonts w:hint="eastAsia"/>
        </w:rPr>
      </w:pPr>
      <w:r>
        <w:rPr>
          <w:rFonts w:hint="eastAsia"/>
        </w:rPr>
        <w:t xml:space="preserve"> </w:t>
      </w:r>
    </w:p>
    <w:p w14:paraId="4F4221FB" w14:textId="77777777" w:rsidR="000217E6" w:rsidRDefault="000217E6">
      <w:pPr>
        <w:rPr>
          <w:rFonts w:hint="eastAsia"/>
        </w:rPr>
      </w:pPr>
      <w:r>
        <w:rPr>
          <w:rFonts w:hint="eastAsia"/>
        </w:rPr>
        <w:t>裁定面临的挑战与展望</w:t>
      </w:r>
    </w:p>
    <w:p w14:paraId="26643B35" w14:textId="77777777" w:rsidR="000217E6" w:rsidRDefault="000217E6">
      <w:pPr>
        <w:rPr>
          <w:rFonts w:hint="eastAsia"/>
        </w:rPr>
      </w:pPr>
      <w:r>
        <w:rPr>
          <w:rFonts w:hint="eastAsia"/>
        </w:rPr>
        <w:t xml:space="preserve"> </w:t>
      </w:r>
    </w:p>
    <w:p w14:paraId="15C3A685" w14:textId="77777777" w:rsidR="000217E6" w:rsidRDefault="000217E6">
      <w:pPr>
        <w:rPr>
          <w:rFonts w:hint="eastAsia"/>
        </w:rPr>
      </w:pPr>
      <w:r>
        <w:rPr>
          <w:rFonts w:hint="eastAsia"/>
        </w:rPr>
        <w:t>尽管裁定在中国的法治进程中占据着重要地位，但也不可避免地面临着一些挑战。例如，如何确保裁定的独立性和公正性，如何提高裁定的质量和效率，以及如何加强公众对裁定的信任等问题都需要我们持续关注并加以解决。未来，随着信息技术的发展和社会治理模式的创新，裁定的方式方法也将不断革新，相信这将为构建更加完善的社会主义法治国家奠定坚实的基础。</w:t>
      </w:r>
    </w:p>
    <w:p w14:paraId="30DD677F" w14:textId="77777777" w:rsidR="000217E6" w:rsidRDefault="000217E6">
      <w:pPr>
        <w:rPr>
          <w:rFonts w:hint="eastAsia"/>
        </w:rPr>
      </w:pPr>
    </w:p>
    <w:p w14:paraId="5A9E208E" w14:textId="77777777" w:rsidR="000217E6" w:rsidRDefault="000217E6">
      <w:pPr>
        <w:rPr>
          <w:rFonts w:hint="eastAsia"/>
        </w:rPr>
      </w:pPr>
      <w:r>
        <w:rPr>
          <w:rFonts w:hint="eastAsia"/>
        </w:rPr>
        <w:t>本文是由懂得生活网（dongdeshenghuo.com）为大家创作</w:t>
      </w:r>
    </w:p>
    <w:p w14:paraId="770B5D2C" w14:textId="38D83CB8" w:rsidR="00DC3002" w:rsidRDefault="00DC3002"/>
    <w:sectPr w:rsidR="00DC3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02"/>
    <w:rsid w:val="000217E6"/>
    <w:rsid w:val="002D2887"/>
    <w:rsid w:val="00DC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8F00A8-920B-4188-ABF2-6BC464B6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002"/>
    <w:rPr>
      <w:rFonts w:cstheme="majorBidi"/>
      <w:color w:val="2F5496" w:themeColor="accent1" w:themeShade="BF"/>
      <w:sz w:val="28"/>
      <w:szCs w:val="28"/>
    </w:rPr>
  </w:style>
  <w:style w:type="character" w:customStyle="1" w:styleId="50">
    <w:name w:val="标题 5 字符"/>
    <w:basedOn w:val="a0"/>
    <w:link w:val="5"/>
    <w:uiPriority w:val="9"/>
    <w:semiHidden/>
    <w:rsid w:val="00DC3002"/>
    <w:rPr>
      <w:rFonts w:cstheme="majorBidi"/>
      <w:color w:val="2F5496" w:themeColor="accent1" w:themeShade="BF"/>
      <w:sz w:val="24"/>
    </w:rPr>
  </w:style>
  <w:style w:type="character" w:customStyle="1" w:styleId="60">
    <w:name w:val="标题 6 字符"/>
    <w:basedOn w:val="a0"/>
    <w:link w:val="6"/>
    <w:uiPriority w:val="9"/>
    <w:semiHidden/>
    <w:rsid w:val="00DC3002"/>
    <w:rPr>
      <w:rFonts w:cstheme="majorBidi"/>
      <w:b/>
      <w:bCs/>
      <w:color w:val="2F5496" w:themeColor="accent1" w:themeShade="BF"/>
    </w:rPr>
  </w:style>
  <w:style w:type="character" w:customStyle="1" w:styleId="70">
    <w:name w:val="标题 7 字符"/>
    <w:basedOn w:val="a0"/>
    <w:link w:val="7"/>
    <w:uiPriority w:val="9"/>
    <w:semiHidden/>
    <w:rsid w:val="00DC3002"/>
    <w:rPr>
      <w:rFonts w:cstheme="majorBidi"/>
      <w:b/>
      <w:bCs/>
      <w:color w:val="595959" w:themeColor="text1" w:themeTint="A6"/>
    </w:rPr>
  </w:style>
  <w:style w:type="character" w:customStyle="1" w:styleId="80">
    <w:name w:val="标题 8 字符"/>
    <w:basedOn w:val="a0"/>
    <w:link w:val="8"/>
    <w:uiPriority w:val="9"/>
    <w:semiHidden/>
    <w:rsid w:val="00DC3002"/>
    <w:rPr>
      <w:rFonts w:cstheme="majorBidi"/>
      <w:color w:val="595959" w:themeColor="text1" w:themeTint="A6"/>
    </w:rPr>
  </w:style>
  <w:style w:type="character" w:customStyle="1" w:styleId="90">
    <w:name w:val="标题 9 字符"/>
    <w:basedOn w:val="a0"/>
    <w:link w:val="9"/>
    <w:uiPriority w:val="9"/>
    <w:semiHidden/>
    <w:rsid w:val="00DC3002"/>
    <w:rPr>
      <w:rFonts w:eastAsiaTheme="majorEastAsia" w:cstheme="majorBidi"/>
      <w:color w:val="595959" w:themeColor="text1" w:themeTint="A6"/>
    </w:rPr>
  </w:style>
  <w:style w:type="paragraph" w:styleId="a3">
    <w:name w:val="Title"/>
    <w:basedOn w:val="a"/>
    <w:next w:val="a"/>
    <w:link w:val="a4"/>
    <w:uiPriority w:val="10"/>
    <w:qFormat/>
    <w:rsid w:val="00DC3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002"/>
    <w:pPr>
      <w:spacing w:before="160"/>
      <w:jc w:val="center"/>
    </w:pPr>
    <w:rPr>
      <w:i/>
      <w:iCs/>
      <w:color w:val="404040" w:themeColor="text1" w:themeTint="BF"/>
    </w:rPr>
  </w:style>
  <w:style w:type="character" w:customStyle="1" w:styleId="a8">
    <w:name w:val="引用 字符"/>
    <w:basedOn w:val="a0"/>
    <w:link w:val="a7"/>
    <w:uiPriority w:val="29"/>
    <w:rsid w:val="00DC3002"/>
    <w:rPr>
      <w:i/>
      <w:iCs/>
      <w:color w:val="404040" w:themeColor="text1" w:themeTint="BF"/>
    </w:rPr>
  </w:style>
  <w:style w:type="paragraph" w:styleId="a9">
    <w:name w:val="List Paragraph"/>
    <w:basedOn w:val="a"/>
    <w:uiPriority w:val="34"/>
    <w:qFormat/>
    <w:rsid w:val="00DC3002"/>
    <w:pPr>
      <w:ind w:left="720"/>
      <w:contextualSpacing/>
    </w:pPr>
  </w:style>
  <w:style w:type="character" w:styleId="aa">
    <w:name w:val="Intense Emphasis"/>
    <w:basedOn w:val="a0"/>
    <w:uiPriority w:val="21"/>
    <w:qFormat/>
    <w:rsid w:val="00DC3002"/>
    <w:rPr>
      <w:i/>
      <w:iCs/>
      <w:color w:val="2F5496" w:themeColor="accent1" w:themeShade="BF"/>
    </w:rPr>
  </w:style>
  <w:style w:type="paragraph" w:styleId="ab">
    <w:name w:val="Intense Quote"/>
    <w:basedOn w:val="a"/>
    <w:next w:val="a"/>
    <w:link w:val="ac"/>
    <w:uiPriority w:val="30"/>
    <w:qFormat/>
    <w:rsid w:val="00DC3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002"/>
    <w:rPr>
      <w:i/>
      <w:iCs/>
      <w:color w:val="2F5496" w:themeColor="accent1" w:themeShade="BF"/>
    </w:rPr>
  </w:style>
  <w:style w:type="character" w:styleId="ad">
    <w:name w:val="Intense Reference"/>
    <w:basedOn w:val="a0"/>
    <w:uiPriority w:val="32"/>
    <w:qFormat/>
    <w:rsid w:val="00DC3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