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4E07" w14:textId="77777777" w:rsidR="00710312" w:rsidRDefault="00710312">
      <w:pPr>
        <w:rPr>
          <w:rFonts w:hint="eastAsia"/>
        </w:rPr>
      </w:pPr>
      <w:r>
        <w:rPr>
          <w:rFonts w:hint="eastAsia"/>
        </w:rPr>
        <w:t>紧急的拼音锦鸡：一种珍稀的鸟类</w:t>
      </w:r>
    </w:p>
    <w:p w14:paraId="1559D91E" w14:textId="77777777" w:rsidR="00710312" w:rsidRDefault="00710312">
      <w:pPr>
        <w:rPr>
          <w:rFonts w:hint="eastAsia"/>
        </w:rPr>
      </w:pPr>
      <w:r>
        <w:rPr>
          <w:rFonts w:hint="eastAsia"/>
        </w:rPr>
        <w:t>在中华大地广袤的森林中，生活着一种色彩斑斓、姿态优美的鸟类——锦鸡。它们以其绚丽的羽毛和独特的鸣叫声吸引着无数鸟类爱好者的目光。然而，随着环境的变化和人类活动的影响，锦鸡的数量正在逐渐减少，这一物种正面临着前所未有的挑战。</w:t>
      </w:r>
    </w:p>
    <w:p w14:paraId="7FDCA4A5" w14:textId="77777777" w:rsidR="00710312" w:rsidRDefault="00710312">
      <w:pPr>
        <w:rPr>
          <w:rFonts w:hint="eastAsia"/>
        </w:rPr>
      </w:pPr>
    </w:p>
    <w:p w14:paraId="34A88ABA" w14:textId="77777777" w:rsidR="00710312" w:rsidRDefault="007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0F4F" w14:textId="77777777" w:rsidR="00710312" w:rsidRDefault="00710312">
      <w:pPr>
        <w:rPr>
          <w:rFonts w:hint="eastAsia"/>
        </w:rPr>
      </w:pPr>
      <w:r>
        <w:rPr>
          <w:rFonts w:hint="eastAsia"/>
        </w:rPr>
        <w:t>拼音与文化</w:t>
      </w:r>
    </w:p>
    <w:p w14:paraId="065460BC" w14:textId="77777777" w:rsidR="00710312" w:rsidRDefault="00710312">
      <w:pPr>
        <w:rPr>
          <w:rFonts w:hint="eastAsia"/>
        </w:rPr>
      </w:pPr>
      <w:r>
        <w:rPr>
          <w:rFonts w:hint="eastAsia"/>
        </w:rPr>
        <w:t>“锦鸡”的拼音为 jǐn jī，这两个汉字不仅描述了这种鸟的外观特征，也承载着丰富的文化内涵。“锦”字原指有彩色花纹的丝织品，在这里象征着锦鸡那如锦缎般华贵的羽毛；而“鸡”则体现了它属于雉科这个大家庭的一员。在中国传统文化中，锦鸡还常常被赋予吉祥如意的寓意，出现在各种艺术作品之中。</w:t>
      </w:r>
    </w:p>
    <w:p w14:paraId="6B17D94D" w14:textId="77777777" w:rsidR="00710312" w:rsidRDefault="00710312">
      <w:pPr>
        <w:rPr>
          <w:rFonts w:hint="eastAsia"/>
        </w:rPr>
      </w:pPr>
    </w:p>
    <w:p w14:paraId="2C93B3B0" w14:textId="77777777" w:rsidR="00710312" w:rsidRDefault="007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B645" w14:textId="77777777" w:rsidR="00710312" w:rsidRDefault="00710312">
      <w:pPr>
        <w:rPr>
          <w:rFonts w:hint="eastAsia"/>
        </w:rPr>
      </w:pPr>
      <w:r>
        <w:rPr>
          <w:rFonts w:hint="eastAsia"/>
        </w:rPr>
        <w:t>自然栖息地与习性</w:t>
      </w:r>
    </w:p>
    <w:p w14:paraId="24BE189D" w14:textId="77777777" w:rsidR="00710312" w:rsidRDefault="00710312">
      <w:pPr>
        <w:rPr>
          <w:rFonts w:hint="eastAsia"/>
        </w:rPr>
      </w:pPr>
      <w:r>
        <w:rPr>
          <w:rFonts w:hint="eastAsia"/>
        </w:rPr>
        <w:t>锦鸡主要分布于中国的南部山区，包括四川、云南等地。它们偏好生活在海拔较高的阔叶林或针阔混交林中，喜欢在灌木丛下觅食昆虫和植物种子。雄性的锦鸡有着极为鲜艳的颜色，头部常带有金属光泽的绿色，背部则是金黄色，尾羽长而华丽，这使得它们在求偶季节尤为引人注目。雌性相对朴素，但其适应环境的能力同样出色。</w:t>
      </w:r>
    </w:p>
    <w:p w14:paraId="72D566A0" w14:textId="77777777" w:rsidR="00710312" w:rsidRDefault="00710312">
      <w:pPr>
        <w:rPr>
          <w:rFonts w:hint="eastAsia"/>
        </w:rPr>
      </w:pPr>
    </w:p>
    <w:p w14:paraId="459623A5" w14:textId="77777777" w:rsidR="00710312" w:rsidRDefault="007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48C8" w14:textId="77777777" w:rsidR="00710312" w:rsidRDefault="00710312">
      <w:pPr>
        <w:rPr>
          <w:rFonts w:hint="eastAsia"/>
        </w:rPr>
      </w:pPr>
      <w:r>
        <w:rPr>
          <w:rFonts w:hint="eastAsia"/>
        </w:rPr>
        <w:t>保护现状</w:t>
      </w:r>
    </w:p>
    <w:p w14:paraId="4AF0BECD" w14:textId="77777777" w:rsidR="00710312" w:rsidRDefault="00710312">
      <w:pPr>
        <w:rPr>
          <w:rFonts w:hint="eastAsia"/>
        </w:rPr>
      </w:pPr>
      <w:r>
        <w:rPr>
          <w:rFonts w:hint="eastAsia"/>
        </w:rPr>
        <w:t>尽管锦鸡在中国文化中占据重要地位，但现实中它们却遭遇了生存危机。栖息地的破坏、非法捕猎以及气候变化等因素都对锦鸡种群造成了严重威胁。为此，中国政府已经将锦鸡列为国家二级保护动物，并采取了一系列措施来保护这一珍贵物种，比如建立自然保护区、加强执法力度打击非法狩猎等。</w:t>
      </w:r>
    </w:p>
    <w:p w14:paraId="45C1B3CC" w14:textId="77777777" w:rsidR="00710312" w:rsidRDefault="00710312">
      <w:pPr>
        <w:rPr>
          <w:rFonts w:hint="eastAsia"/>
        </w:rPr>
      </w:pPr>
    </w:p>
    <w:p w14:paraId="3E2710AF" w14:textId="77777777" w:rsidR="00710312" w:rsidRDefault="007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5184" w14:textId="77777777" w:rsidR="00710312" w:rsidRDefault="00710312">
      <w:pPr>
        <w:rPr>
          <w:rFonts w:hint="eastAsia"/>
        </w:rPr>
      </w:pPr>
      <w:r>
        <w:rPr>
          <w:rFonts w:hint="eastAsia"/>
        </w:rPr>
        <w:t>公众参与的重要性</w:t>
      </w:r>
    </w:p>
    <w:p w14:paraId="3135029B" w14:textId="77777777" w:rsidR="00710312" w:rsidRDefault="00710312">
      <w:pPr>
        <w:rPr>
          <w:rFonts w:hint="eastAsia"/>
        </w:rPr>
      </w:pPr>
      <w:r>
        <w:rPr>
          <w:rFonts w:hint="eastAsia"/>
        </w:rPr>
        <w:t>保护锦鸡不仅仅依赖于政府的努力，更需要社会各界的支持与参与。通过教育宣传提高公众对于野生动物保护意识，鼓励人们参与到实际的保护行动中来，如支持环保组织的工作、拒绝购买野生动物制品等。只有当每个人都意识到自身行为对自然界影响的时候，我们才能真正实现人与自然和谐共处的理想。</w:t>
      </w:r>
    </w:p>
    <w:p w14:paraId="1560D7ED" w14:textId="77777777" w:rsidR="00710312" w:rsidRDefault="00710312">
      <w:pPr>
        <w:rPr>
          <w:rFonts w:hint="eastAsia"/>
        </w:rPr>
      </w:pPr>
    </w:p>
    <w:p w14:paraId="5899B4C6" w14:textId="77777777" w:rsidR="00710312" w:rsidRDefault="007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D910" w14:textId="77777777" w:rsidR="00710312" w:rsidRDefault="00710312">
      <w:pPr>
        <w:rPr>
          <w:rFonts w:hint="eastAsia"/>
        </w:rPr>
      </w:pPr>
      <w:r>
        <w:rPr>
          <w:rFonts w:hint="eastAsia"/>
        </w:rPr>
        <w:t>未来展望</w:t>
      </w:r>
    </w:p>
    <w:p w14:paraId="465E3FE6" w14:textId="77777777" w:rsidR="00710312" w:rsidRDefault="00710312">
      <w:pPr>
        <w:rPr>
          <w:rFonts w:hint="eastAsia"/>
        </w:rPr>
      </w:pPr>
      <w:r>
        <w:rPr>
          <w:rFonts w:hint="eastAsia"/>
        </w:rPr>
        <w:t>为了确保锦鸡这一美丽物种能够长久地存活下去，我们需要持续关注它们的生活状况，不断改进保护策略。同时也要积极探索如何让锦鸡更好地适应现代社会的发展，找到一条既能促进经济发展又能保护生态多样性的道路。相信只要全社会共同努力，就一定能够让锦鸡继续在这片土地上自由翱翔。</w:t>
      </w:r>
    </w:p>
    <w:p w14:paraId="5437167F" w14:textId="77777777" w:rsidR="00710312" w:rsidRDefault="00710312">
      <w:pPr>
        <w:rPr>
          <w:rFonts w:hint="eastAsia"/>
        </w:rPr>
      </w:pPr>
    </w:p>
    <w:p w14:paraId="65C52A54" w14:textId="77777777" w:rsidR="00710312" w:rsidRDefault="0071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67A66" w14:textId="6066E0A6" w:rsidR="008B1ED0" w:rsidRDefault="008B1ED0"/>
    <w:sectPr w:rsidR="008B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D0"/>
    <w:rsid w:val="00710312"/>
    <w:rsid w:val="008B1E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37A4-54D9-4E90-8094-36D0E6FA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