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AFA6" w14:textId="77777777" w:rsidR="00194361" w:rsidRDefault="00194361">
      <w:pPr>
        <w:rPr>
          <w:rFonts w:hint="eastAsia"/>
        </w:rPr>
      </w:pPr>
      <w:r>
        <w:rPr>
          <w:rFonts w:hint="eastAsia"/>
        </w:rPr>
        <w:t>磁场的磁（cí）：无形的力量</w:t>
      </w:r>
    </w:p>
    <w:p w14:paraId="1A49F283" w14:textId="77777777" w:rsidR="00194361" w:rsidRDefault="00194361">
      <w:pPr>
        <w:rPr>
          <w:rFonts w:hint="eastAsia"/>
        </w:rPr>
      </w:pPr>
      <w:r>
        <w:rPr>
          <w:rFonts w:hint="eastAsia"/>
        </w:rPr>
        <w:t>在我们生活的世界中，有一种看不见摸不着却无处不在的力量——磁场。磁场是由运动电荷产生的特殊空间区域，能够对其他移动电荷施加力的作用。这种现象自古以来就引起了人类的好奇心。从古代中国的司南到现代复杂的粒子加速器，磁场的概念不断进化，它不仅影响着地球上的指南针指向北方，也在宇宙尺度上扮演着至关重要的角色。</w:t>
      </w:r>
    </w:p>
    <w:p w14:paraId="0D0B3681" w14:textId="77777777" w:rsidR="00194361" w:rsidRDefault="00194361">
      <w:pPr>
        <w:rPr>
          <w:rFonts w:hint="eastAsia"/>
        </w:rPr>
      </w:pPr>
    </w:p>
    <w:p w14:paraId="07DCCF28" w14:textId="77777777" w:rsidR="00194361" w:rsidRDefault="00194361">
      <w:pPr>
        <w:rPr>
          <w:rFonts w:hint="eastAsia"/>
        </w:rPr>
      </w:pPr>
      <w:r>
        <w:rPr>
          <w:rFonts w:hint="eastAsia"/>
        </w:rPr>
        <w:t xml:space="preserve"> </w:t>
      </w:r>
    </w:p>
    <w:p w14:paraId="5B1ED340" w14:textId="77777777" w:rsidR="00194361" w:rsidRDefault="00194361">
      <w:pPr>
        <w:rPr>
          <w:rFonts w:hint="eastAsia"/>
        </w:rPr>
      </w:pPr>
      <w:r>
        <w:rPr>
          <w:rFonts w:hint="eastAsia"/>
        </w:rPr>
        <w:t>磁场的磁（cí）：历史与发现</w:t>
      </w:r>
    </w:p>
    <w:p w14:paraId="22A2D276" w14:textId="77777777" w:rsidR="00194361" w:rsidRDefault="00194361">
      <w:pPr>
        <w:rPr>
          <w:rFonts w:hint="eastAsia"/>
        </w:rPr>
      </w:pPr>
      <w:r>
        <w:rPr>
          <w:rFonts w:hint="eastAsia"/>
        </w:rPr>
        <w:t>关于磁的研究可以追溯到两千多年前。早在公元前，人们就已经知道天然磁石能吸引铁制物体，并且尝试利用这一特性制作简易指南工具。到了13世纪，随着航海时代的来临，更精确的罗盘被发明出来，大大促进了地理大发现。而真正意义上的科学理解始于19世纪初，丹麦物理学家汉斯·奥斯特发现了电流周围存在磁场，揭开了电磁学的新篇章。</w:t>
      </w:r>
    </w:p>
    <w:p w14:paraId="0C683F74" w14:textId="77777777" w:rsidR="00194361" w:rsidRDefault="00194361">
      <w:pPr>
        <w:rPr>
          <w:rFonts w:hint="eastAsia"/>
        </w:rPr>
      </w:pPr>
    </w:p>
    <w:p w14:paraId="2460F67B" w14:textId="77777777" w:rsidR="00194361" w:rsidRDefault="00194361">
      <w:pPr>
        <w:rPr>
          <w:rFonts w:hint="eastAsia"/>
        </w:rPr>
      </w:pPr>
      <w:r>
        <w:rPr>
          <w:rFonts w:hint="eastAsia"/>
        </w:rPr>
        <w:t xml:space="preserve"> </w:t>
      </w:r>
    </w:p>
    <w:p w14:paraId="497479C8" w14:textId="77777777" w:rsidR="00194361" w:rsidRDefault="00194361">
      <w:pPr>
        <w:rPr>
          <w:rFonts w:hint="eastAsia"/>
        </w:rPr>
      </w:pPr>
      <w:r>
        <w:rPr>
          <w:rFonts w:hint="eastAsia"/>
        </w:rPr>
        <w:t>磁场的磁（cí）：原理与机制</w:t>
      </w:r>
    </w:p>
    <w:p w14:paraId="488203B3" w14:textId="77777777" w:rsidR="00194361" w:rsidRDefault="00194361">
      <w:pPr>
        <w:rPr>
          <w:rFonts w:hint="eastAsia"/>
        </w:rPr>
      </w:pPr>
      <w:r>
        <w:rPr>
          <w:rFonts w:hint="eastAsia"/>
        </w:rPr>
        <w:t>根据安培定律和法拉第电磁感应定律，当导线中有电流通过时，其周围就会产生环形磁场；反之，在变化的磁场中也可以激发电流。这些基本规律构成了现代电气工程和技术的基础。物质内部原子核外电子绕核旋转形成的微观电流同样会产生磁场，这就是为什么某些材料具有磁性或能够在外界磁场作用下表现出特定行为的原因。</w:t>
      </w:r>
    </w:p>
    <w:p w14:paraId="06398CFE" w14:textId="77777777" w:rsidR="00194361" w:rsidRDefault="00194361">
      <w:pPr>
        <w:rPr>
          <w:rFonts w:hint="eastAsia"/>
        </w:rPr>
      </w:pPr>
    </w:p>
    <w:p w14:paraId="59DAD1A0" w14:textId="77777777" w:rsidR="00194361" w:rsidRDefault="00194361">
      <w:pPr>
        <w:rPr>
          <w:rFonts w:hint="eastAsia"/>
        </w:rPr>
      </w:pPr>
      <w:r>
        <w:rPr>
          <w:rFonts w:hint="eastAsia"/>
        </w:rPr>
        <w:t xml:space="preserve"> </w:t>
      </w:r>
    </w:p>
    <w:p w14:paraId="0A582F8B" w14:textId="77777777" w:rsidR="00194361" w:rsidRDefault="00194361">
      <w:pPr>
        <w:rPr>
          <w:rFonts w:hint="eastAsia"/>
        </w:rPr>
      </w:pPr>
      <w:r>
        <w:rPr>
          <w:rFonts w:hint="eastAsia"/>
        </w:rPr>
        <w:t>磁场的磁（cí）：应用广泛</w:t>
      </w:r>
    </w:p>
    <w:p w14:paraId="3C068C5F" w14:textId="77777777" w:rsidR="00194361" w:rsidRDefault="00194361">
      <w:pPr>
        <w:rPr>
          <w:rFonts w:hint="eastAsia"/>
        </w:rPr>
      </w:pPr>
      <w:r>
        <w:rPr>
          <w:rFonts w:hint="eastAsia"/>
        </w:rPr>
        <w:t>今天，磁场的应用已经渗透到了日常生活的方方面面。医疗领域中的核磁共振成像(MRI)利用了人体组织在强磁场下的不同响应来生成详细的解剖图像；电力传输系统依赖于变压器内的电磁效应实现电压变换；而在通信方面，无线电波本质上就是一种振荡电磁场。不仅如此，科学家们还在探索更加前沿的技术，如磁悬浮列车、可控核聚变反应堆等，它们都离不开对磁场深入研究的支持。</w:t>
      </w:r>
    </w:p>
    <w:p w14:paraId="611A565E" w14:textId="77777777" w:rsidR="00194361" w:rsidRDefault="00194361">
      <w:pPr>
        <w:rPr>
          <w:rFonts w:hint="eastAsia"/>
        </w:rPr>
      </w:pPr>
    </w:p>
    <w:p w14:paraId="51DC9851" w14:textId="77777777" w:rsidR="00194361" w:rsidRDefault="00194361">
      <w:pPr>
        <w:rPr>
          <w:rFonts w:hint="eastAsia"/>
        </w:rPr>
      </w:pPr>
      <w:r>
        <w:rPr>
          <w:rFonts w:hint="eastAsia"/>
        </w:rPr>
        <w:t xml:space="preserve"> </w:t>
      </w:r>
    </w:p>
    <w:p w14:paraId="32BCC808" w14:textId="77777777" w:rsidR="00194361" w:rsidRDefault="00194361">
      <w:pPr>
        <w:rPr>
          <w:rFonts w:hint="eastAsia"/>
        </w:rPr>
      </w:pPr>
      <w:r>
        <w:rPr>
          <w:rFonts w:hint="eastAsia"/>
        </w:rPr>
        <w:t>磁场的磁（cí）：未来展望</w:t>
      </w:r>
    </w:p>
    <w:p w14:paraId="225BDDEF" w14:textId="77777777" w:rsidR="00194361" w:rsidRDefault="00194361">
      <w:pPr>
        <w:rPr>
          <w:rFonts w:hint="eastAsia"/>
        </w:rPr>
      </w:pPr>
      <w:r>
        <w:rPr>
          <w:rFonts w:hint="eastAsia"/>
        </w:rPr>
        <w:t>随着科学技术的进步，对于磁场的研究也在不断深入。新型超导材料的研发使得我们可以构建更为强大的磁场环境，这为物理学、化学乃至生物学等多个学科带来了新的机遇。量子计算与信息处理技术的发展也预示着磁场将在微小尺度上发挥前所未有的重要作用。尽管我们已经取得了许多成就，但磁场所蕴含的秘密远未完全揭示，未来的探索之旅必将充满惊喜。</w:t>
      </w:r>
    </w:p>
    <w:p w14:paraId="5E775632" w14:textId="77777777" w:rsidR="00194361" w:rsidRDefault="00194361">
      <w:pPr>
        <w:rPr>
          <w:rFonts w:hint="eastAsia"/>
        </w:rPr>
      </w:pPr>
    </w:p>
    <w:p w14:paraId="6849A3AB" w14:textId="77777777" w:rsidR="00194361" w:rsidRDefault="00194361">
      <w:pPr>
        <w:rPr>
          <w:rFonts w:hint="eastAsia"/>
        </w:rPr>
      </w:pPr>
      <w:r>
        <w:rPr>
          <w:rFonts w:hint="eastAsia"/>
        </w:rPr>
        <w:t>本文是由懂得生活网（dongdeshenghuo.com）为大家创作</w:t>
      </w:r>
    </w:p>
    <w:p w14:paraId="4A1808E0" w14:textId="2332A0A5" w:rsidR="006E17E4" w:rsidRDefault="006E17E4"/>
    <w:sectPr w:rsidR="006E1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E4"/>
    <w:rsid w:val="00194361"/>
    <w:rsid w:val="002D2887"/>
    <w:rsid w:val="006E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0D77B9-2A7B-4754-877F-40B5F050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7E4"/>
    <w:rPr>
      <w:rFonts w:cstheme="majorBidi"/>
      <w:color w:val="2F5496" w:themeColor="accent1" w:themeShade="BF"/>
      <w:sz w:val="28"/>
      <w:szCs w:val="28"/>
    </w:rPr>
  </w:style>
  <w:style w:type="character" w:customStyle="1" w:styleId="50">
    <w:name w:val="标题 5 字符"/>
    <w:basedOn w:val="a0"/>
    <w:link w:val="5"/>
    <w:uiPriority w:val="9"/>
    <w:semiHidden/>
    <w:rsid w:val="006E17E4"/>
    <w:rPr>
      <w:rFonts w:cstheme="majorBidi"/>
      <w:color w:val="2F5496" w:themeColor="accent1" w:themeShade="BF"/>
      <w:sz w:val="24"/>
    </w:rPr>
  </w:style>
  <w:style w:type="character" w:customStyle="1" w:styleId="60">
    <w:name w:val="标题 6 字符"/>
    <w:basedOn w:val="a0"/>
    <w:link w:val="6"/>
    <w:uiPriority w:val="9"/>
    <w:semiHidden/>
    <w:rsid w:val="006E17E4"/>
    <w:rPr>
      <w:rFonts w:cstheme="majorBidi"/>
      <w:b/>
      <w:bCs/>
      <w:color w:val="2F5496" w:themeColor="accent1" w:themeShade="BF"/>
    </w:rPr>
  </w:style>
  <w:style w:type="character" w:customStyle="1" w:styleId="70">
    <w:name w:val="标题 7 字符"/>
    <w:basedOn w:val="a0"/>
    <w:link w:val="7"/>
    <w:uiPriority w:val="9"/>
    <w:semiHidden/>
    <w:rsid w:val="006E17E4"/>
    <w:rPr>
      <w:rFonts w:cstheme="majorBidi"/>
      <w:b/>
      <w:bCs/>
      <w:color w:val="595959" w:themeColor="text1" w:themeTint="A6"/>
    </w:rPr>
  </w:style>
  <w:style w:type="character" w:customStyle="1" w:styleId="80">
    <w:name w:val="标题 8 字符"/>
    <w:basedOn w:val="a0"/>
    <w:link w:val="8"/>
    <w:uiPriority w:val="9"/>
    <w:semiHidden/>
    <w:rsid w:val="006E17E4"/>
    <w:rPr>
      <w:rFonts w:cstheme="majorBidi"/>
      <w:color w:val="595959" w:themeColor="text1" w:themeTint="A6"/>
    </w:rPr>
  </w:style>
  <w:style w:type="character" w:customStyle="1" w:styleId="90">
    <w:name w:val="标题 9 字符"/>
    <w:basedOn w:val="a0"/>
    <w:link w:val="9"/>
    <w:uiPriority w:val="9"/>
    <w:semiHidden/>
    <w:rsid w:val="006E17E4"/>
    <w:rPr>
      <w:rFonts w:eastAsiaTheme="majorEastAsia" w:cstheme="majorBidi"/>
      <w:color w:val="595959" w:themeColor="text1" w:themeTint="A6"/>
    </w:rPr>
  </w:style>
  <w:style w:type="paragraph" w:styleId="a3">
    <w:name w:val="Title"/>
    <w:basedOn w:val="a"/>
    <w:next w:val="a"/>
    <w:link w:val="a4"/>
    <w:uiPriority w:val="10"/>
    <w:qFormat/>
    <w:rsid w:val="006E1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7E4"/>
    <w:pPr>
      <w:spacing w:before="160"/>
      <w:jc w:val="center"/>
    </w:pPr>
    <w:rPr>
      <w:i/>
      <w:iCs/>
      <w:color w:val="404040" w:themeColor="text1" w:themeTint="BF"/>
    </w:rPr>
  </w:style>
  <w:style w:type="character" w:customStyle="1" w:styleId="a8">
    <w:name w:val="引用 字符"/>
    <w:basedOn w:val="a0"/>
    <w:link w:val="a7"/>
    <w:uiPriority w:val="29"/>
    <w:rsid w:val="006E17E4"/>
    <w:rPr>
      <w:i/>
      <w:iCs/>
      <w:color w:val="404040" w:themeColor="text1" w:themeTint="BF"/>
    </w:rPr>
  </w:style>
  <w:style w:type="paragraph" w:styleId="a9">
    <w:name w:val="List Paragraph"/>
    <w:basedOn w:val="a"/>
    <w:uiPriority w:val="34"/>
    <w:qFormat/>
    <w:rsid w:val="006E17E4"/>
    <w:pPr>
      <w:ind w:left="720"/>
      <w:contextualSpacing/>
    </w:pPr>
  </w:style>
  <w:style w:type="character" w:styleId="aa">
    <w:name w:val="Intense Emphasis"/>
    <w:basedOn w:val="a0"/>
    <w:uiPriority w:val="21"/>
    <w:qFormat/>
    <w:rsid w:val="006E17E4"/>
    <w:rPr>
      <w:i/>
      <w:iCs/>
      <w:color w:val="2F5496" w:themeColor="accent1" w:themeShade="BF"/>
    </w:rPr>
  </w:style>
  <w:style w:type="paragraph" w:styleId="ab">
    <w:name w:val="Intense Quote"/>
    <w:basedOn w:val="a"/>
    <w:next w:val="a"/>
    <w:link w:val="ac"/>
    <w:uiPriority w:val="30"/>
    <w:qFormat/>
    <w:rsid w:val="006E1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7E4"/>
    <w:rPr>
      <w:i/>
      <w:iCs/>
      <w:color w:val="2F5496" w:themeColor="accent1" w:themeShade="BF"/>
    </w:rPr>
  </w:style>
  <w:style w:type="character" w:styleId="ad">
    <w:name w:val="Intense Reference"/>
    <w:basedOn w:val="a0"/>
    <w:uiPriority w:val="32"/>
    <w:qFormat/>
    <w:rsid w:val="006E1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