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52BA2" w14:textId="77777777" w:rsidR="00475911" w:rsidRDefault="00475911">
      <w:pPr>
        <w:rPr>
          <w:rFonts w:hint="eastAsia"/>
        </w:rPr>
      </w:pPr>
      <w:r>
        <w:rPr>
          <w:rFonts w:hint="eastAsia"/>
        </w:rPr>
        <w:t>磁场因素考察培养的拼音：cí chǎng yīn sù kǎo chá péi yǎng</w:t>
      </w:r>
    </w:p>
    <w:p w14:paraId="4ED6B1DE" w14:textId="77777777" w:rsidR="00475911" w:rsidRDefault="00475911">
      <w:pPr>
        <w:rPr>
          <w:rFonts w:hint="eastAsia"/>
        </w:rPr>
      </w:pPr>
      <w:r>
        <w:rPr>
          <w:rFonts w:hint="eastAsia"/>
        </w:rPr>
        <w:t>在科学研究和生物技术领域，探索环境因素对生物体影响的过程中，磁场因素的影响逐渐受到重视。磁场作为一种无形的力量，它不仅存在于地球周围，而且也渗透到了我们生活的各个角落。对于磁场因素考察培养而言，其核心在于研究不同强度、频率和类型的磁场对细胞、微生物以及植物等生物样本生长发育的具体作用。</w:t>
      </w:r>
    </w:p>
    <w:p w14:paraId="4A0E0685" w14:textId="77777777" w:rsidR="00475911" w:rsidRDefault="00475911">
      <w:pPr>
        <w:rPr>
          <w:rFonts w:hint="eastAsia"/>
        </w:rPr>
      </w:pPr>
    </w:p>
    <w:p w14:paraId="4F3B75C3" w14:textId="77777777" w:rsidR="00475911" w:rsidRDefault="00475911">
      <w:pPr>
        <w:rPr>
          <w:rFonts w:hint="eastAsia"/>
        </w:rPr>
      </w:pPr>
      <w:r>
        <w:rPr>
          <w:rFonts w:hint="eastAsia"/>
        </w:rPr>
        <w:t xml:space="preserve"> </w:t>
      </w:r>
    </w:p>
    <w:p w14:paraId="1C5C80B5" w14:textId="77777777" w:rsidR="00475911" w:rsidRDefault="00475911">
      <w:pPr>
        <w:rPr>
          <w:rFonts w:hint="eastAsia"/>
        </w:rPr>
      </w:pPr>
      <w:r>
        <w:rPr>
          <w:rFonts w:hint="eastAsia"/>
        </w:rPr>
        <w:t>为什么选择考察磁场因素</w:t>
      </w:r>
    </w:p>
    <w:p w14:paraId="16C16F59" w14:textId="77777777" w:rsidR="00475911" w:rsidRDefault="00475911">
      <w:pPr>
        <w:rPr>
          <w:rFonts w:hint="eastAsia"/>
        </w:rPr>
      </w:pPr>
      <w:r>
        <w:rPr>
          <w:rFonts w:hint="eastAsia"/>
        </w:rPr>
        <w:t>随着现代科学技术的发展，人类对于自然界的认识越来越深入，人们开始意识到，除了传统的光照、温度、湿度等环境条件外，磁场作为物理环境中不可或缺的一部分，同样扮演着至关重要的角色。磁场可以影响到生物体内的一些物理化学过程，比如酶活性、膜通透性乃至基因表达。因此，通过，即磁场因素考察培养，科学家们希望揭示出磁场与生命活动之间的微妙联系，为理解生命的奥秘提供新的视角。</w:t>
      </w:r>
    </w:p>
    <w:p w14:paraId="4F76BB1C" w14:textId="77777777" w:rsidR="00475911" w:rsidRDefault="00475911">
      <w:pPr>
        <w:rPr>
          <w:rFonts w:hint="eastAsia"/>
        </w:rPr>
      </w:pPr>
    </w:p>
    <w:p w14:paraId="0C6D8FD0" w14:textId="77777777" w:rsidR="00475911" w:rsidRDefault="00475911">
      <w:pPr>
        <w:rPr>
          <w:rFonts w:hint="eastAsia"/>
        </w:rPr>
      </w:pPr>
      <w:r>
        <w:rPr>
          <w:rFonts w:hint="eastAsia"/>
        </w:rPr>
        <w:t xml:space="preserve"> </w:t>
      </w:r>
    </w:p>
    <w:p w14:paraId="53689307" w14:textId="77777777" w:rsidR="00475911" w:rsidRDefault="00475911">
      <w:pPr>
        <w:rPr>
          <w:rFonts w:hint="eastAsia"/>
        </w:rPr>
      </w:pPr>
      <w:r>
        <w:rPr>
          <w:rFonts w:hint="eastAsia"/>
        </w:rPr>
        <w:t>实验设计与方法</w:t>
      </w:r>
    </w:p>
    <w:p w14:paraId="1CC9A67B" w14:textId="77777777" w:rsidR="00475911" w:rsidRDefault="00475911">
      <w:pPr>
        <w:rPr>
          <w:rFonts w:hint="eastAsia"/>
        </w:rPr>
      </w:pPr>
      <w:r>
        <w:rPr>
          <w:rFonts w:hint="eastAsia"/>
        </w:rPr>
        <w:t>在进行磁场因素考察培养时，研究人员通常会精心设计实验方案。需要确定合适的生物模型，如细菌、酵母菌、植物种子或动物细胞系等；要建立精确控制磁场参数（包括磁感应强度、交变频率）的设备系统；则是设置对照组以确保实验结果的有效性和可靠性。在整个实验过程中，还需要密切关注其他环境变量的变化，确保它们不会干扰到磁场因素对生物样本的影响。</w:t>
      </w:r>
    </w:p>
    <w:p w14:paraId="69D3B51B" w14:textId="77777777" w:rsidR="00475911" w:rsidRDefault="00475911">
      <w:pPr>
        <w:rPr>
          <w:rFonts w:hint="eastAsia"/>
        </w:rPr>
      </w:pPr>
    </w:p>
    <w:p w14:paraId="63EF9FA5" w14:textId="77777777" w:rsidR="00475911" w:rsidRDefault="00475911">
      <w:pPr>
        <w:rPr>
          <w:rFonts w:hint="eastAsia"/>
        </w:rPr>
      </w:pPr>
      <w:r>
        <w:rPr>
          <w:rFonts w:hint="eastAsia"/>
        </w:rPr>
        <w:t xml:space="preserve"> </w:t>
      </w:r>
    </w:p>
    <w:p w14:paraId="0CED7F8A" w14:textId="77777777" w:rsidR="00475911" w:rsidRDefault="00475911">
      <w:pPr>
        <w:rPr>
          <w:rFonts w:hint="eastAsia"/>
        </w:rPr>
      </w:pPr>
      <w:r>
        <w:rPr>
          <w:rFonts w:hint="eastAsia"/>
        </w:rPr>
        <w:t>预期成果与应用前景</w:t>
      </w:r>
    </w:p>
    <w:p w14:paraId="3457A8DA" w14:textId="77777777" w:rsidR="00475911" w:rsidRDefault="00475911">
      <w:pPr>
        <w:rPr>
          <w:rFonts w:hint="eastAsia"/>
        </w:rPr>
      </w:pPr>
      <w:r>
        <w:rPr>
          <w:rFonts w:hint="eastAsia"/>
        </w:rPr>
        <w:t>通过对磁场因素的深入考察培养，预计可以获得一系列关于磁场如何影响生物体的新发现。这些成果将有助于加深我们对生命科学的理解，并可能带来一些实际的应用价值。例如，在农业上，如果能够找到适宜作物生长的最佳磁场条件，那么这将有可能提高农作物产量，改善品质；在医学领域，了解磁场对人体细胞的作用机制，或许可以帮助开发新型治疗方法，甚至促进再生医学的发展。是一项充满潜力的研究方向，值得更多关注和支持。</w:t>
      </w:r>
    </w:p>
    <w:p w14:paraId="64F6BB04" w14:textId="77777777" w:rsidR="00475911" w:rsidRDefault="00475911">
      <w:pPr>
        <w:rPr>
          <w:rFonts w:hint="eastAsia"/>
        </w:rPr>
      </w:pPr>
    </w:p>
    <w:p w14:paraId="6424A2C4" w14:textId="77777777" w:rsidR="00475911" w:rsidRDefault="00475911">
      <w:pPr>
        <w:rPr>
          <w:rFonts w:hint="eastAsia"/>
        </w:rPr>
      </w:pPr>
      <w:r>
        <w:rPr>
          <w:rFonts w:hint="eastAsia"/>
        </w:rPr>
        <w:t xml:space="preserve"> </w:t>
      </w:r>
    </w:p>
    <w:p w14:paraId="49F02AE1" w14:textId="77777777" w:rsidR="00475911" w:rsidRDefault="00475911">
      <w:pPr>
        <w:rPr>
          <w:rFonts w:hint="eastAsia"/>
        </w:rPr>
      </w:pPr>
      <w:r>
        <w:rPr>
          <w:rFonts w:hint="eastAsia"/>
        </w:rPr>
        <w:t>最后的总结</w:t>
      </w:r>
    </w:p>
    <w:p w14:paraId="1A5701B6" w14:textId="77777777" w:rsidR="00475911" w:rsidRDefault="00475911">
      <w:pPr>
        <w:rPr>
          <w:rFonts w:hint="eastAsia"/>
        </w:rPr>
      </w:pPr>
      <w:r>
        <w:rPr>
          <w:rFonts w:hint="eastAsia"/>
        </w:rPr>
        <w:t>磁场因素考察培养不仅仅是一个科学问题，更是一个连接自然规律与人类福祉的重要桥梁。通过这一领域的不断探索，我们期待能够开启一扇通往未知世界的大门，让更多的可能性展现在眼前。也希望未来有更多志同道合的朋友加入到这个充满挑战但又极具意义的研究队伍中来，共同推动科学进步和社会发展。</w:t>
      </w:r>
    </w:p>
    <w:p w14:paraId="136EF714" w14:textId="77777777" w:rsidR="00475911" w:rsidRDefault="00475911">
      <w:pPr>
        <w:rPr>
          <w:rFonts w:hint="eastAsia"/>
        </w:rPr>
      </w:pPr>
    </w:p>
    <w:p w14:paraId="3EFFBE73" w14:textId="77777777" w:rsidR="00475911" w:rsidRDefault="00475911">
      <w:pPr>
        <w:rPr>
          <w:rFonts w:hint="eastAsia"/>
        </w:rPr>
      </w:pPr>
      <w:r>
        <w:rPr>
          <w:rFonts w:hint="eastAsia"/>
        </w:rPr>
        <w:t>本文是由懂得生活网（dongdeshenghuo.com）为大家创作</w:t>
      </w:r>
    </w:p>
    <w:p w14:paraId="32EE9E9B" w14:textId="23098353" w:rsidR="00FD70FF" w:rsidRDefault="00FD70FF"/>
    <w:sectPr w:rsidR="00FD7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FF"/>
    <w:rsid w:val="002D2887"/>
    <w:rsid w:val="00475911"/>
    <w:rsid w:val="00FD7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D770BA-68F6-495B-9BB8-1C2539D2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0FF"/>
    <w:rPr>
      <w:rFonts w:cstheme="majorBidi"/>
      <w:color w:val="2F5496" w:themeColor="accent1" w:themeShade="BF"/>
      <w:sz w:val="28"/>
      <w:szCs w:val="28"/>
    </w:rPr>
  </w:style>
  <w:style w:type="character" w:customStyle="1" w:styleId="50">
    <w:name w:val="标题 5 字符"/>
    <w:basedOn w:val="a0"/>
    <w:link w:val="5"/>
    <w:uiPriority w:val="9"/>
    <w:semiHidden/>
    <w:rsid w:val="00FD70FF"/>
    <w:rPr>
      <w:rFonts w:cstheme="majorBidi"/>
      <w:color w:val="2F5496" w:themeColor="accent1" w:themeShade="BF"/>
      <w:sz w:val="24"/>
    </w:rPr>
  </w:style>
  <w:style w:type="character" w:customStyle="1" w:styleId="60">
    <w:name w:val="标题 6 字符"/>
    <w:basedOn w:val="a0"/>
    <w:link w:val="6"/>
    <w:uiPriority w:val="9"/>
    <w:semiHidden/>
    <w:rsid w:val="00FD70FF"/>
    <w:rPr>
      <w:rFonts w:cstheme="majorBidi"/>
      <w:b/>
      <w:bCs/>
      <w:color w:val="2F5496" w:themeColor="accent1" w:themeShade="BF"/>
    </w:rPr>
  </w:style>
  <w:style w:type="character" w:customStyle="1" w:styleId="70">
    <w:name w:val="标题 7 字符"/>
    <w:basedOn w:val="a0"/>
    <w:link w:val="7"/>
    <w:uiPriority w:val="9"/>
    <w:semiHidden/>
    <w:rsid w:val="00FD70FF"/>
    <w:rPr>
      <w:rFonts w:cstheme="majorBidi"/>
      <w:b/>
      <w:bCs/>
      <w:color w:val="595959" w:themeColor="text1" w:themeTint="A6"/>
    </w:rPr>
  </w:style>
  <w:style w:type="character" w:customStyle="1" w:styleId="80">
    <w:name w:val="标题 8 字符"/>
    <w:basedOn w:val="a0"/>
    <w:link w:val="8"/>
    <w:uiPriority w:val="9"/>
    <w:semiHidden/>
    <w:rsid w:val="00FD70FF"/>
    <w:rPr>
      <w:rFonts w:cstheme="majorBidi"/>
      <w:color w:val="595959" w:themeColor="text1" w:themeTint="A6"/>
    </w:rPr>
  </w:style>
  <w:style w:type="character" w:customStyle="1" w:styleId="90">
    <w:name w:val="标题 9 字符"/>
    <w:basedOn w:val="a0"/>
    <w:link w:val="9"/>
    <w:uiPriority w:val="9"/>
    <w:semiHidden/>
    <w:rsid w:val="00FD70FF"/>
    <w:rPr>
      <w:rFonts w:eastAsiaTheme="majorEastAsia" w:cstheme="majorBidi"/>
      <w:color w:val="595959" w:themeColor="text1" w:themeTint="A6"/>
    </w:rPr>
  </w:style>
  <w:style w:type="paragraph" w:styleId="a3">
    <w:name w:val="Title"/>
    <w:basedOn w:val="a"/>
    <w:next w:val="a"/>
    <w:link w:val="a4"/>
    <w:uiPriority w:val="10"/>
    <w:qFormat/>
    <w:rsid w:val="00FD7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0FF"/>
    <w:pPr>
      <w:spacing w:before="160"/>
      <w:jc w:val="center"/>
    </w:pPr>
    <w:rPr>
      <w:i/>
      <w:iCs/>
      <w:color w:val="404040" w:themeColor="text1" w:themeTint="BF"/>
    </w:rPr>
  </w:style>
  <w:style w:type="character" w:customStyle="1" w:styleId="a8">
    <w:name w:val="引用 字符"/>
    <w:basedOn w:val="a0"/>
    <w:link w:val="a7"/>
    <w:uiPriority w:val="29"/>
    <w:rsid w:val="00FD70FF"/>
    <w:rPr>
      <w:i/>
      <w:iCs/>
      <w:color w:val="404040" w:themeColor="text1" w:themeTint="BF"/>
    </w:rPr>
  </w:style>
  <w:style w:type="paragraph" w:styleId="a9">
    <w:name w:val="List Paragraph"/>
    <w:basedOn w:val="a"/>
    <w:uiPriority w:val="34"/>
    <w:qFormat/>
    <w:rsid w:val="00FD70FF"/>
    <w:pPr>
      <w:ind w:left="720"/>
      <w:contextualSpacing/>
    </w:pPr>
  </w:style>
  <w:style w:type="character" w:styleId="aa">
    <w:name w:val="Intense Emphasis"/>
    <w:basedOn w:val="a0"/>
    <w:uiPriority w:val="21"/>
    <w:qFormat/>
    <w:rsid w:val="00FD70FF"/>
    <w:rPr>
      <w:i/>
      <w:iCs/>
      <w:color w:val="2F5496" w:themeColor="accent1" w:themeShade="BF"/>
    </w:rPr>
  </w:style>
  <w:style w:type="paragraph" w:styleId="ab">
    <w:name w:val="Intense Quote"/>
    <w:basedOn w:val="a"/>
    <w:next w:val="a"/>
    <w:link w:val="ac"/>
    <w:uiPriority w:val="30"/>
    <w:qFormat/>
    <w:rsid w:val="00FD7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0FF"/>
    <w:rPr>
      <w:i/>
      <w:iCs/>
      <w:color w:val="2F5496" w:themeColor="accent1" w:themeShade="BF"/>
    </w:rPr>
  </w:style>
  <w:style w:type="character" w:styleId="ad">
    <w:name w:val="Intense Reference"/>
    <w:basedOn w:val="a0"/>
    <w:uiPriority w:val="32"/>
    <w:qFormat/>
    <w:rsid w:val="00FD7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