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9E63B" w14:textId="77777777" w:rsidR="001B478E" w:rsidRDefault="001B478E">
      <w:pPr>
        <w:rPr>
          <w:rFonts w:hint="eastAsia"/>
        </w:rPr>
      </w:pPr>
      <w:r>
        <w:rPr>
          <w:rFonts w:hint="eastAsia"/>
        </w:rPr>
        <w:t>甲泼尼龙的拼音：Jiǎ Bō Ní Lóng</w:t>
      </w:r>
    </w:p>
    <w:p w14:paraId="390625B0" w14:textId="77777777" w:rsidR="001B478E" w:rsidRDefault="001B478E">
      <w:pPr>
        <w:rPr>
          <w:rFonts w:hint="eastAsia"/>
        </w:rPr>
      </w:pPr>
      <w:r>
        <w:rPr>
          <w:rFonts w:hint="eastAsia"/>
        </w:rPr>
        <w:t xml:space="preserve"> </w:t>
      </w:r>
    </w:p>
    <w:p w14:paraId="33273B6F" w14:textId="77777777" w:rsidR="001B478E" w:rsidRDefault="001B478E">
      <w:pPr>
        <w:rPr>
          <w:rFonts w:hint="eastAsia"/>
        </w:rPr>
      </w:pPr>
      <w:r>
        <w:rPr>
          <w:rFonts w:hint="eastAsia"/>
        </w:rPr>
        <w:t>在医学的世界里，每一种药物都有其独特的名字和作用机制。今天我们要介绍的是一个在抗炎、免疫抑制方面有着重要作用的药物——甲泼尼龙。它的汉语拼音是“Jiǎ Bō Ní Lóng”。这种药物属于糖皮质激素类，广泛应用于临床治疗多种疾病。</w:t>
      </w:r>
    </w:p>
    <w:p w14:paraId="798507D3" w14:textId="77777777" w:rsidR="001B478E" w:rsidRDefault="001B478E">
      <w:pPr>
        <w:rPr>
          <w:rFonts w:hint="eastAsia"/>
        </w:rPr>
      </w:pPr>
    </w:p>
    <w:p w14:paraId="71B6E7C4" w14:textId="77777777" w:rsidR="001B478E" w:rsidRDefault="001B478E">
      <w:pPr>
        <w:rPr>
          <w:rFonts w:hint="eastAsia"/>
        </w:rPr>
      </w:pPr>
      <w:r>
        <w:rPr>
          <w:rFonts w:hint="eastAsia"/>
        </w:rPr>
        <w:t xml:space="preserve"> </w:t>
      </w:r>
    </w:p>
    <w:p w14:paraId="6CDB53DF" w14:textId="77777777" w:rsidR="001B478E" w:rsidRDefault="001B478E">
      <w:pPr>
        <w:rPr>
          <w:rFonts w:hint="eastAsia"/>
        </w:rPr>
      </w:pPr>
      <w:r>
        <w:rPr>
          <w:rFonts w:hint="eastAsia"/>
        </w:rPr>
        <w:t>甲泼尼龙的基本信息</w:t>
      </w:r>
    </w:p>
    <w:p w14:paraId="2EF34974" w14:textId="77777777" w:rsidR="001B478E" w:rsidRDefault="001B478E">
      <w:pPr>
        <w:rPr>
          <w:rFonts w:hint="eastAsia"/>
        </w:rPr>
      </w:pPr>
      <w:r>
        <w:rPr>
          <w:rFonts w:hint="eastAsia"/>
        </w:rPr>
        <w:t xml:space="preserve"> </w:t>
      </w:r>
    </w:p>
    <w:p w14:paraId="4F4FA35B" w14:textId="77777777" w:rsidR="001B478E" w:rsidRDefault="001B478E">
      <w:pPr>
        <w:rPr>
          <w:rFonts w:hint="eastAsia"/>
        </w:rPr>
      </w:pPr>
      <w:r>
        <w:rPr>
          <w:rFonts w:hint="eastAsia"/>
        </w:rPr>
        <w:t>甲泼尼龙是一种合成的肾上腺皮质激素，其化学名为6α-甲基-17,21-二羟基-9α-氟孕甾-1,4-二烯-3,11,20-三酮醋酸酯。它具有强大的抗炎效果，而且相较于其他同类药物，甲泼尼龙具有更快的起效速度和更短的半衰期，使得它在临床应用中能够迅速控制病情，减少长期使用带来的副作用风险。该药通常以片剂、注射液等形式提供给患者使用。</w:t>
      </w:r>
    </w:p>
    <w:p w14:paraId="12A3B2BE" w14:textId="77777777" w:rsidR="001B478E" w:rsidRDefault="001B478E">
      <w:pPr>
        <w:rPr>
          <w:rFonts w:hint="eastAsia"/>
        </w:rPr>
      </w:pPr>
    </w:p>
    <w:p w14:paraId="6367DD52" w14:textId="77777777" w:rsidR="001B478E" w:rsidRDefault="001B478E">
      <w:pPr>
        <w:rPr>
          <w:rFonts w:hint="eastAsia"/>
        </w:rPr>
      </w:pPr>
      <w:r>
        <w:rPr>
          <w:rFonts w:hint="eastAsia"/>
        </w:rPr>
        <w:t xml:space="preserve"> </w:t>
      </w:r>
    </w:p>
    <w:p w14:paraId="5038FF9A" w14:textId="77777777" w:rsidR="001B478E" w:rsidRDefault="001B478E">
      <w:pPr>
        <w:rPr>
          <w:rFonts w:hint="eastAsia"/>
        </w:rPr>
      </w:pPr>
      <w:r>
        <w:rPr>
          <w:rFonts w:hint="eastAsia"/>
        </w:rPr>
        <w:t>适用范围</w:t>
      </w:r>
    </w:p>
    <w:p w14:paraId="203AEBBE" w14:textId="77777777" w:rsidR="001B478E" w:rsidRDefault="001B478E">
      <w:pPr>
        <w:rPr>
          <w:rFonts w:hint="eastAsia"/>
        </w:rPr>
      </w:pPr>
      <w:r>
        <w:rPr>
          <w:rFonts w:hint="eastAsia"/>
        </w:rPr>
        <w:t xml:space="preserve"> </w:t>
      </w:r>
    </w:p>
    <w:p w14:paraId="3BBCD860" w14:textId="77777777" w:rsidR="001B478E" w:rsidRDefault="001B478E">
      <w:pPr>
        <w:rPr>
          <w:rFonts w:hint="eastAsia"/>
        </w:rPr>
      </w:pPr>
      <w:r>
        <w:rPr>
          <w:rFonts w:hint="eastAsia"/>
        </w:rPr>
        <w:t>甲泼尼龙适用于治疗多种由炎症或免疫系统异常引起的疾病。例如，在风湿性疾病如类风湿关节炎、红斑狼疮等病症中，它可以有效缓解症状；对于过敏性疾病的急性发作，比如哮喘严重发作时，甲泼尼龙可以快速减轻气道炎症，改善呼吸状况；在器官移植后的排斥反应预防及某些皮肤疾病的治疗中也发挥着重要作用。</w:t>
      </w:r>
    </w:p>
    <w:p w14:paraId="7853F1ED" w14:textId="77777777" w:rsidR="001B478E" w:rsidRDefault="001B478E">
      <w:pPr>
        <w:rPr>
          <w:rFonts w:hint="eastAsia"/>
        </w:rPr>
      </w:pPr>
    </w:p>
    <w:p w14:paraId="71AF8282" w14:textId="77777777" w:rsidR="001B478E" w:rsidRDefault="001B478E">
      <w:pPr>
        <w:rPr>
          <w:rFonts w:hint="eastAsia"/>
        </w:rPr>
      </w:pPr>
      <w:r>
        <w:rPr>
          <w:rFonts w:hint="eastAsia"/>
        </w:rPr>
        <w:t xml:space="preserve"> </w:t>
      </w:r>
    </w:p>
    <w:p w14:paraId="1C072DE1" w14:textId="77777777" w:rsidR="001B478E" w:rsidRDefault="001B478E">
      <w:pPr>
        <w:rPr>
          <w:rFonts w:hint="eastAsia"/>
        </w:rPr>
      </w:pPr>
      <w:r>
        <w:rPr>
          <w:rFonts w:hint="eastAsia"/>
        </w:rPr>
        <w:t>用药注意事项</w:t>
      </w:r>
    </w:p>
    <w:p w14:paraId="43249BD2" w14:textId="77777777" w:rsidR="001B478E" w:rsidRDefault="001B478E">
      <w:pPr>
        <w:rPr>
          <w:rFonts w:hint="eastAsia"/>
        </w:rPr>
      </w:pPr>
      <w:r>
        <w:rPr>
          <w:rFonts w:hint="eastAsia"/>
        </w:rPr>
        <w:t xml:space="preserve"> </w:t>
      </w:r>
    </w:p>
    <w:p w14:paraId="6FF0BE40" w14:textId="77777777" w:rsidR="001B478E" w:rsidRDefault="001B478E">
      <w:pPr>
        <w:rPr>
          <w:rFonts w:hint="eastAsia"/>
        </w:rPr>
      </w:pPr>
      <w:r>
        <w:rPr>
          <w:rFonts w:hint="eastAsia"/>
        </w:rPr>
        <w:t>尽管甲泼尼龙疗效显著，但使用过程中仍需注意一些事项。由于它是激素类药物，长期大量使用可能会导致一系列不良反应，如骨质疏松、糖尿病加重、高血压等。因此，在医生指导下合理调整剂量非常重要。突然停药可能导致病情反弹或者出现撤药综合症，所以应逐渐减量直至完全停止使用。孕妇和哺乳期妇女应在权衡利弊后谨慎使用此药。</w:t>
      </w:r>
    </w:p>
    <w:p w14:paraId="2A7EF123" w14:textId="77777777" w:rsidR="001B478E" w:rsidRDefault="001B478E">
      <w:pPr>
        <w:rPr>
          <w:rFonts w:hint="eastAsia"/>
        </w:rPr>
      </w:pPr>
    </w:p>
    <w:p w14:paraId="0261DDD9" w14:textId="77777777" w:rsidR="001B478E" w:rsidRDefault="001B478E">
      <w:pPr>
        <w:rPr>
          <w:rFonts w:hint="eastAsia"/>
        </w:rPr>
      </w:pPr>
      <w:r>
        <w:rPr>
          <w:rFonts w:hint="eastAsia"/>
        </w:rPr>
        <w:t xml:space="preserve"> </w:t>
      </w:r>
    </w:p>
    <w:p w14:paraId="2FEA2700" w14:textId="77777777" w:rsidR="001B478E" w:rsidRDefault="001B478E">
      <w:pPr>
        <w:rPr>
          <w:rFonts w:hint="eastAsia"/>
        </w:rPr>
      </w:pPr>
      <w:r>
        <w:rPr>
          <w:rFonts w:hint="eastAsia"/>
        </w:rPr>
        <w:t>副作用与不良反应</w:t>
      </w:r>
    </w:p>
    <w:p w14:paraId="6AEE5D97" w14:textId="77777777" w:rsidR="001B478E" w:rsidRDefault="001B478E">
      <w:pPr>
        <w:rPr>
          <w:rFonts w:hint="eastAsia"/>
        </w:rPr>
      </w:pPr>
      <w:r>
        <w:rPr>
          <w:rFonts w:hint="eastAsia"/>
        </w:rPr>
        <w:t xml:space="preserve"> </w:t>
      </w:r>
    </w:p>
    <w:p w14:paraId="23B5AE53" w14:textId="77777777" w:rsidR="001B478E" w:rsidRDefault="001B478E">
      <w:pPr>
        <w:rPr>
          <w:rFonts w:hint="eastAsia"/>
        </w:rPr>
      </w:pPr>
      <w:r>
        <w:rPr>
          <w:rFonts w:hint="eastAsia"/>
        </w:rPr>
        <w:t>任何药物都可能带来副作用，甲泼尼龙也不例外。常见的副作用包括但不限于面部潮红、体重增加、情绪波动等轻微表现，而较为严重的则有消化道溃疡出血、白内障形成以及上述提到的长期使用引发的问题。如果患者在服用期间出现了不适感，应该立即联系医疗专业人士寻求帮助。</w:t>
      </w:r>
    </w:p>
    <w:p w14:paraId="2F5FDB73" w14:textId="77777777" w:rsidR="001B478E" w:rsidRDefault="001B478E">
      <w:pPr>
        <w:rPr>
          <w:rFonts w:hint="eastAsia"/>
        </w:rPr>
      </w:pPr>
    </w:p>
    <w:p w14:paraId="464AA848" w14:textId="77777777" w:rsidR="001B478E" w:rsidRDefault="001B478E">
      <w:pPr>
        <w:rPr>
          <w:rFonts w:hint="eastAsia"/>
        </w:rPr>
      </w:pPr>
      <w:r>
        <w:rPr>
          <w:rFonts w:hint="eastAsia"/>
        </w:rPr>
        <w:t xml:space="preserve"> </w:t>
      </w:r>
    </w:p>
    <w:p w14:paraId="195C816F" w14:textId="77777777" w:rsidR="001B478E" w:rsidRDefault="001B478E">
      <w:pPr>
        <w:rPr>
          <w:rFonts w:hint="eastAsia"/>
        </w:rPr>
      </w:pPr>
      <w:r>
        <w:rPr>
          <w:rFonts w:hint="eastAsia"/>
        </w:rPr>
        <w:t>最后的总结</w:t>
      </w:r>
    </w:p>
    <w:p w14:paraId="4743869F" w14:textId="77777777" w:rsidR="001B478E" w:rsidRDefault="001B478E">
      <w:pPr>
        <w:rPr>
          <w:rFonts w:hint="eastAsia"/>
        </w:rPr>
      </w:pPr>
      <w:r>
        <w:rPr>
          <w:rFonts w:hint="eastAsia"/>
        </w:rPr>
        <w:t xml:space="preserve"> </w:t>
      </w:r>
    </w:p>
    <w:p w14:paraId="3219A8FB" w14:textId="77777777" w:rsidR="001B478E" w:rsidRDefault="001B478E">
      <w:pPr>
        <w:rPr>
          <w:rFonts w:hint="eastAsia"/>
        </w:rPr>
      </w:pPr>
      <w:r>
        <w:rPr>
          <w:rFonts w:hint="eastAsia"/>
        </w:rPr>
        <w:t>甲泼尼龙作为一种高效的抗炎和免疫调节药物，在正确使用的前提下能为众多患者带来福音。然而，如同所有强效药物一样，它也需要被慎重对待，遵循医嘱进行规范化的治疗，才能最大限度地发挥其积极作用，同时将潜在的风险降至最低。</w:t>
      </w:r>
    </w:p>
    <w:p w14:paraId="155187DC" w14:textId="77777777" w:rsidR="001B478E" w:rsidRDefault="001B478E">
      <w:pPr>
        <w:rPr>
          <w:rFonts w:hint="eastAsia"/>
        </w:rPr>
      </w:pPr>
    </w:p>
    <w:p w14:paraId="6AE56027" w14:textId="77777777" w:rsidR="001B478E" w:rsidRDefault="001B478E">
      <w:pPr>
        <w:rPr>
          <w:rFonts w:hint="eastAsia"/>
        </w:rPr>
      </w:pPr>
      <w:r>
        <w:rPr>
          <w:rFonts w:hint="eastAsia"/>
        </w:rPr>
        <w:t>本文是由懂得生活网（dongdeshenghuo.com）为大家创作</w:t>
      </w:r>
    </w:p>
    <w:p w14:paraId="0B0EE2BA" w14:textId="73D5C4A2" w:rsidR="006A396B" w:rsidRDefault="006A396B"/>
    <w:sectPr w:rsidR="006A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6B"/>
    <w:rsid w:val="001B478E"/>
    <w:rsid w:val="006A396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A7F38-B231-4007-9101-D86FF8AA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6B"/>
    <w:rPr>
      <w:rFonts w:cstheme="majorBidi"/>
      <w:color w:val="2F5496" w:themeColor="accent1" w:themeShade="BF"/>
      <w:sz w:val="28"/>
      <w:szCs w:val="28"/>
    </w:rPr>
  </w:style>
  <w:style w:type="character" w:customStyle="1" w:styleId="50">
    <w:name w:val="标题 5 字符"/>
    <w:basedOn w:val="a0"/>
    <w:link w:val="5"/>
    <w:uiPriority w:val="9"/>
    <w:semiHidden/>
    <w:rsid w:val="006A396B"/>
    <w:rPr>
      <w:rFonts w:cstheme="majorBidi"/>
      <w:color w:val="2F5496" w:themeColor="accent1" w:themeShade="BF"/>
      <w:sz w:val="24"/>
    </w:rPr>
  </w:style>
  <w:style w:type="character" w:customStyle="1" w:styleId="60">
    <w:name w:val="标题 6 字符"/>
    <w:basedOn w:val="a0"/>
    <w:link w:val="6"/>
    <w:uiPriority w:val="9"/>
    <w:semiHidden/>
    <w:rsid w:val="006A396B"/>
    <w:rPr>
      <w:rFonts w:cstheme="majorBidi"/>
      <w:b/>
      <w:bCs/>
      <w:color w:val="2F5496" w:themeColor="accent1" w:themeShade="BF"/>
    </w:rPr>
  </w:style>
  <w:style w:type="character" w:customStyle="1" w:styleId="70">
    <w:name w:val="标题 7 字符"/>
    <w:basedOn w:val="a0"/>
    <w:link w:val="7"/>
    <w:uiPriority w:val="9"/>
    <w:semiHidden/>
    <w:rsid w:val="006A396B"/>
    <w:rPr>
      <w:rFonts w:cstheme="majorBidi"/>
      <w:b/>
      <w:bCs/>
      <w:color w:val="595959" w:themeColor="text1" w:themeTint="A6"/>
    </w:rPr>
  </w:style>
  <w:style w:type="character" w:customStyle="1" w:styleId="80">
    <w:name w:val="标题 8 字符"/>
    <w:basedOn w:val="a0"/>
    <w:link w:val="8"/>
    <w:uiPriority w:val="9"/>
    <w:semiHidden/>
    <w:rsid w:val="006A396B"/>
    <w:rPr>
      <w:rFonts w:cstheme="majorBidi"/>
      <w:color w:val="595959" w:themeColor="text1" w:themeTint="A6"/>
    </w:rPr>
  </w:style>
  <w:style w:type="character" w:customStyle="1" w:styleId="90">
    <w:name w:val="标题 9 字符"/>
    <w:basedOn w:val="a0"/>
    <w:link w:val="9"/>
    <w:uiPriority w:val="9"/>
    <w:semiHidden/>
    <w:rsid w:val="006A396B"/>
    <w:rPr>
      <w:rFonts w:eastAsiaTheme="majorEastAsia" w:cstheme="majorBidi"/>
      <w:color w:val="595959" w:themeColor="text1" w:themeTint="A6"/>
    </w:rPr>
  </w:style>
  <w:style w:type="paragraph" w:styleId="a3">
    <w:name w:val="Title"/>
    <w:basedOn w:val="a"/>
    <w:next w:val="a"/>
    <w:link w:val="a4"/>
    <w:uiPriority w:val="10"/>
    <w:qFormat/>
    <w:rsid w:val="006A3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6B"/>
    <w:pPr>
      <w:spacing w:before="160"/>
      <w:jc w:val="center"/>
    </w:pPr>
    <w:rPr>
      <w:i/>
      <w:iCs/>
      <w:color w:val="404040" w:themeColor="text1" w:themeTint="BF"/>
    </w:rPr>
  </w:style>
  <w:style w:type="character" w:customStyle="1" w:styleId="a8">
    <w:name w:val="引用 字符"/>
    <w:basedOn w:val="a0"/>
    <w:link w:val="a7"/>
    <w:uiPriority w:val="29"/>
    <w:rsid w:val="006A396B"/>
    <w:rPr>
      <w:i/>
      <w:iCs/>
      <w:color w:val="404040" w:themeColor="text1" w:themeTint="BF"/>
    </w:rPr>
  </w:style>
  <w:style w:type="paragraph" w:styleId="a9">
    <w:name w:val="List Paragraph"/>
    <w:basedOn w:val="a"/>
    <w:uiPriority w:val="34"/>
    <w:qFormat/>
    <w:rsid w:val="006A396B"/>
    <w:pPr>
      <w:ind w:left="720"/>
      <w:contextualSpacing/>
    </w:pPr>
  </w:style>
  <w:style w:type="character" w:styleId="aa">
    <w:name w:val="Intense Emphasis"/>
    <w:basedOn w:val="a0"/>
    <w:uiPriority w:val="21"/>
    <w:qFormat/>
    <w:rsid w:val="006A396B"/>
    <w:rPr>
      <w:i/>
      <w:iCs/>
      <w:color w:val="2F5496" w:themeColor="accent1" w:themeShade="BF"/>
    </w:rPr>
  </w:style>
  <w:style w:type="paragraph" w:styleId="ab">
    <w:name w:val="Intense Quote"/>
    <w:basedOn w:val="a"/>
    <w:next w:val="a"/>
    <w:link w:val="ac"/>
    <w:uiPriority w:val="30"/>
    <w:qFormat/>
    <w:rsid w:val="006A3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6B"/>
    <w:rPr>
      <w:i/>
      <w:iCs/>
      <w:color w:val="2F5496" w:themeColor="accent1" w:themeShade="BF"/>
    </w:rPr>
  </w:style>
  <w:style w:type="character" w:styleId="ad">
    <w:name w:val="Intense Reference"/>
    <w:basedOn w:val="a0"/>
    <w:uiPriority w:val="32"/>
    <w:qFormat/>
    <w:rsid w:val="006A3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