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8034" w14:textId="77777777" w:rsidR="00F3590B" w:rsidRDefault="00F3590B">
      <w:pPr>
        <w:rPr>
          <w:rFonts w:hint="eastAsia"/>
        </w:rPr>
      </w:pPr>
      <w:r>
        <w:rPr>
          <w:rFonts w:hint="eastAsia"/>
        </w:rPr>
        <w:t>搓簸箕的拼音：cuō bò ji</w:t>
      </w:r>
    </w:p>
    <w:p w14:paraId="7A7866D5" w14:textId="77777777" w:rsidR="00F3590B" w:rsidRDefault="00F3590B">
      <w:pPr>
        <w:rPr>
          <w:rFonts w:hint="eastAsia"/>
        </w:rPr>
      </w:pPr>
      <w:r>
        <w:rPr>
          <w:rFonts w:hint="eastAsia"/>
        </w:rPr>
        <w:t>在汉语中，每一个汉字都有其独特的发音，而当我们组合这些汉字形成词汇或短语时，它们便承载了更为丰富的文化意义。"搓簸箕"（cuō bò ji）这个词语便是这样一种体现。它不仅仅是一个简单的动作描述，更是一种与日常生活紧密相连的传统技艺和记忆。</w:t>
      </w:r>
    </w:p>
    <w:p w14:paraId="4C408E76" w14:textId="77777777" w:rsidR="00F3590B" w:rsidRDefault="00F3590B">
      <w:pPr>
        <w:rPr>
          <w:rFonts w:hint="eastAsia"/>
        </w:rPr>
      </w:pPr>
    </w:p>
    <w:p w14:paraId="7625E0BC" w14:textId="77777777" w:rsidR="00F3590B" w:rsidRDefault="00F3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1AE9C" w14:textId="77777777" w:rsidR="00F3590B" w:rsidRDefault="00F3590B">
      <w:pPr>
        <w:rPr>
          <w:rFonts w:hint="eastAsia"/>
        </w:rPr>
      </w:pPr>
      <w:r>
        <w:rPr>
          <w:rFonts w:hint="eastAsia"/>
        </w:rPr>
        <w:t>传统手工艺中的搓簸箕</w:t>
      </w:r>
    </w:p>
    <w:p w14:paraId="757E5D00" w14:textId="77777777" w:rsidR="00F3590B" w:rsidRDefault="00F3590B">
      <w:pPr>
        <w:rPr>
          <w:rFonts w:hint="eastAsia"/>
        </w:rPr>
      </w:pPr>
      <w:r>
        <w:rPr>
          <w:rFonts w:hint="eastAsia"/>
        </w:rPr>
        <w:t>搓簸箕是一项流传已久的手工技艺，尤其在中国南方的一些农村地区较为常见。这项技艺通常是由经验丰富的老工匠们传承下来的，他们使用天然材料如竹子、藤条等，经过精心挑选和处理后，再用双手巧妙地编织成形状各异、大小不同的簸箕。搓制的过程需要耐心和技巧，每一步都凝聚着匠人们的心血。</w:t>
      </w:r>
    </w:p>
    <w:p w14:paraId="499F84B9" w14:textId="77777777" w:rsidR="00F3590B" w:rsidRDefault="00F3590B">
      <w:pPr>
        <w:rPr>
          <w:rFonts w:hint="eastAsia"/>
        </w:rPr>
      </w:pPr>
    </w:p>
    <w:p w14:paraId="0C7352FE" w14:textId="77777777" w:rsidR="00F3590B" w:rsidRDefault="00F3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01F39" w14:textId="77777777" w:rsidR="00F3590B" w:rsidRDefault="00F3590B">
      <w:pPr>
        <w:rPr>
          <w:rFonts w:hint="eastAsia"/>
        </w:rPr>
      </w:pPr>
      <w:r>
        <w:rPr>
          <w:rFonts w:hint="eastAsia"/>
        </w:rPr>
        <w:t>制作过程详述</w:t>
      </w:r>
    </w:p>
    <w:p w14:paraId="6522AB51" w14:textId="77777777" w:rsidR="00F3590B" w:rsidRDefault="00F3590B">
      <w:pPr>
        <w:rPr>
          <w:rFonts w:hint="eastAsia"/>
        </w:rPr>
      </w:pPr>
      <w:r>
        <w:rPr>
          <w:rFonts w:hint="eastAsia"/>
        </w:rPr>
        <w:t>工匠会选择适合做簸箕边缘的坚韧材料，并将其浸泡在水中软化，以便于弯曲成型。接下来，他们会根据所需尺寸裁剪材料并开始编织底座。随着编织逐渐向四周扩展，簸箕的基本形态也就慢慢呈现出来。在确保整个结构稳固之后，工匠会仔细检查每个细节，确保没有松动的地方，以保证簸箕的使用寿命。</w:t>
      </w:r>
    </w:p>
    <w:p w14:paraId="409FF250" w14:textId="77777777" w:rsidR="00F3590B" w:rsidRDefault="00F3590B">
      <w:pPr>
        <w:rPr>
          <w:rFonts w:hint="eastAsia"/>
        </w:rPr>
      </w:pPr>
    </w:p>
    <w:p w14:paraId="0260C4CE" w14:textId="77777777" w:rsidR="00F3590B" w:rsidRDefault="00F3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216DB" w14:textId="77777777" w:rsidR="00F3590B" w:rsidRDefault="00F3590B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47D731A6" w14:textId="77777777" w:rsidR="00F3590B" w:rsidRDefault="00F3590B">
      <w:pPr>
        <w:rPr>
          <w:rFonts w:hint="eastAsia"/>
        </w:rPr>
      </w:pPr>
      <w:r>
        <w:rPr>
          <w:rFonts w:hint="eastAsia"/>
        </w:rPr>
        <w:t>对于许多中国人来说，簸箕不仅仅是一件家居用品，它还承载着家庭的记忆和温暖。在过去物资匮乏的时代，一个坚固耐用的簸箕往往能够陪伴几代人度过漫长岁月。而且，在一些地方风俗里，新婚夫妇会在婚礼上收到长辈赠送的新簸箕作为祝福，寓意着未来的生活可以像簸箕一样“收”进所有的幸福与美满。</w:t>
      </w:r>
    </w:p>
    <w:p w14:paraId="670CAD8B" w14:textId="77777777" w:rsidR="00F3590B" w:rsidRDefault="00F3590B">
      <w:pPr>
        <w:rPr>
          <w:rFonts w:hint="eastAsia"/>
        </w:rPr>
      </w:pPr>
    </w:p>
    <w:p w14:paraId="50B69ECE" w14:textId="77777777" w:rsidR="00F3590B" w:rsidRDefault="00F3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503EF" w14:textId="77777777" w:rsidR="00F3590B" w:rsidRDefault="00F3590B">
      <w:pPr>
        <w:rPr>
          <w:rFonts w:hint="eastAsia"/>
        </w:rPr>
      </w:pPr>
      <w:r>
        <w:rPr>
          <w:rFonts w:hint="eastAsia"/>
        </w:rPr>
        <w:t>现代生活中的地位变化</w:t>
      </w:r>
    </w:p>
    <w:p w14:paraId="49DFF5EC" w14:textId="77777777" w:rsidR="00F3590B" w:rsidRDefault="00F3590B">
      <w:pPr>
        <w:rPr>
          <w:rFonts w:hint="eastAsia"/>
        </w:rPr>
      </w:pPr>
      <w:r>
        <w:rPr>
          <w:rFonts w:hint="eastAsia"/>
        </w:rPr>
        <w:t>随着时代的发展和社会的进步，机械化生产逐渐取代了许多传统的手工技艺，包括搓簸箕在内的很多古老手艺正面临着失传的风险。然而，近年来越来越多的人开始重视传统文化的价值，尝试通过各种方式来保护和发扬这些珍贵的非物质文化遗产。例如，一些地方政府组织举办手工技艺培训班，邀请老工匠教授年轻人搓簸箕的方法；还有些设计师将传统元素融入现代设计当中，创造出既实用又具有艺术感的产品。</w:t>
      </w:r>
    </w:p>
    <w:p w14:paraId="492FBE10" w14:textId="77777777" w:rsidR="00F3590B" w:rsidRDefault="00F3590B">
      <w:pPr>
        <w:rPr>
          <w:rFonts w:hint="eastAsia"/>
        </w:rPr>
      </w:pPr>
    </w:p>
    <w:p w14:paraId="2BEE3C48" w14:textId="77777777" w:rsidR="00F3590B" w:rsidRDefault="00F3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0B458" w14:textId="77777777" w:rsidR="00F3590B" w:rsidRDefault="00F3590B">
      <w:pPr>
        <w:rPr>
          <w:rFonts w:hint="eastAsia"/>
        </w:rPr>
      </w:pPr>
      <w:r>
        <w:rPr>
          <w:rFonts w:hint="eastAsia"/>
        </w:rPr>
        <w:t>最后的总结</w:t>
      </w:r>
    </w:p>
    <w:p w14:paraId="7E1F5A07" w14:textId="77777777" w:rsidR="00F3590B" w:rsidRDefault="00F3590B">
      <w:pPr>
        <w:rPr>
          <w:rFonts w:hint="eastAsia"/>
        </w:rPr>
      </w:pPr>
      <w:r>
        <w:rPr>
          <w:rFonts w:hint="eastAsia"/>
        </w:rPr>
        <w:t>搓簸箕虽然看似简单，但它背后所蕴含的文化内涵却是深远而丰富的。从某种意义上讲，这不仅仅是一项手工艺，更是连接过去与现在、传承民族精神的重要纽带。我们应当珍惜这份来自先辈们的智慧结晶，并努力让它在新时代绽放出更加耀眼的光芒。</w:t>
      </w:r>
    </w:p>
    <w:p w14:paraId="5726F69D" w14:textId="77777777" w:rsidR="00F3590B" w:rsidRDefault="00F3590B">
      <w:pPr>
        <w:rPr>
          <w:rFonts w:hint="eastAsia"/>
        </w:rPr>
      </w:pPr>
    </w:p>
    <w:p w14:paraId="1D1BD809" w14:textId="77777777" w:rsidR="00F3590B" w:rsidRDefault="00F35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6ECB4" w14:textId="0CCFDB47" w:rsidR="006C7B4D" w:rsidRDefault="006C7B4D"/>
    <w:sectPr w:rsidR="006C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4D"/>
    <w:rsid w:val="002D2887"/>
    <w:rsid w:val="006C7B4D"/>
    <w:rsid w:val="00F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08F71-114B-4E9E-8107-349C44C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