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DA77" w14:textId="77777777" w:rsidR="00965E08" w:rsidRDefault="00965E08">
      <w:pPr>
        <w:rPr>
          <w:rFonts w:hint="eastAsia"/>
        </w:rPr>
      </w:pPr>
      <w:r>
        <w:rPr>
          <w:rFonts w:hint="eastAsia"/>
        </w:rPr>
        <w:t>怵的拼音：chù</w:t>
      </w:r>
    </w:p>
    <w:p w14:paraId="6DB27C2E" w14:textId="77777777" w:rsidR="00965E08" w:rsidRDefault="00965E08">
      <w:pPr>
        <w:rPr>
          <w:rFonts w:hint="eastAsia"/>
        </w:rPr>
      </w:pPr>
      <w:r>
        <w:rPr>
          <w:rFonts w:hint="eastAsia"/>
        </w:rPr>
        <w:t>在汉语的世界里，每一个字都像是一个小小的故事载体，它们承载着丰富的历史与文化内涵。"怵"这个字也不例外，它的拼音是“chù”，是一个多义词，能够表达多种情感状态。从远古时代的象形文字到现代简化字，汉字经历了漫长的发展过程，而“怵”也随着时代变迁，逐渐形成了我们今天所见的模样。</w:t>
      </w:r>
    </w:p>
    <w:p w14:paraId="4FC8D491" w14:textId="77777777" w:rsidR="00965E08" w:rsidRDefault="00965E08">
      <w:pPr>
        <w:rPr>
          <w:rFonts w:hint="eastAsia"/>
        </w:rPr>
      </w:pPr>
    </w:p>
    <w:p w14:paraId="2BFDA718" w14:textId="77777777" w:rsidR="00965E08" w:rsidRDefault="0096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5485" w14:textId="77777777" w:rsidR="00965E08" w:rsidRDefault="00965E08">
      <w:pPr>
        <w:rPr>
          <w:rFonts w:hint="eastAsia"/>
        </w:rPr>
      </w:pPr>
      <w:r>
        <w:rPr>
          <w:rFonts w:hint="eastAsia"/>
        </w:rPr>
        <w:t>字源与演变</w:t>
      </w:r>
    </w:p>
    <w:p w14:paraId="78E3937E" w14:textId="77777777" w:rsidR="00965E08" w:rsidRDefault="00965E08">
      <w:pPr>
        <w:rPr>
          <w:rFonts w:hint="eastAsia"/>
        </w:rPr>
      </w:pPr>
      <w:r>
        <w:rPr>
          <w:rFonts w:hint="eastAsia"/>
        </w:rPr>
        <w:t>追溯其根源，“怵”的早期形态出现在甲骨文和金文中，那时它可能用来描述一种由外界因素引发的内心波动，比如突然的惊吓或者对未知事物的敬畏。随着时间推移，到了篆书时期，它的结构变得更加规整，笔画间的联系更加紧密，这不仅反映了书写工具和技术的进步，也是当时社会文化和审美观念的一种体现。隶书和楷书进一步简化了“怵”的外形，使得它更容易被大众接受和使用。</w:t>
      </w:r>
    </w:p>
    <w:p w14:paraId="4CB2ECF2" w14:textId="77777777" w:rsidR="00965E08" w:rsidRDefault="00965E08">
      <w:pPr>
        <w:rPr>
          <w:rFonts w:hint="eastAsia"/>
        </w:rPr>
      </w:pPr>
    </w:p>
    <w:p w14:paraId="2BF5280D" w14:textId="77777777" w:rsidR="00965E08" w:rsidRDefault="0096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4532" w14:textId="77777777" w:rsidR="00965E08" w:rsidRDefault="00965E08">
      <w:pPr>
        <w:rPr>
          <w:rFonts w:hint="eastAsia"/>
        </w:rPr>
      </w:pPr>
      <w:r>
        <w:rPr>
          <w:rFonts w:hint="eastAsia"/>
        </w:rPr>
        <w:t>意义与用法</w:t>
      </w:r>
    </w:p>
    <w:p w14:paraId="5495B2AC" w14:textId="77777777" w:rsidR="00965E08" w:rsidRDefault="00965E08">
      <w:pPr>
        <w:rPr>
          <w:rFonts w:hint="eastAsia"/>
        </w:rPr>
      </w:pPr>
      <w:r>
        <w:rPr>
          <w:rFonts w:hint="eastAsia"/>
        </w:rPr>
        <w:t>在日常交流中，“怵”通常用来形容人因为害怕或紧张而产生的心理反应。例如，在面对危险情境时，人们可能会感到“怵”。它也可以表示对某件事情的担忧或不安，如“怵头”一词就常用来形容对于困难任务或挑战感到畏惧的心理状态。值得注意的是，“怵”还可以与其他词汇组合形成新的表达方式，像“怵然”、“怵惕”等，这些词语都能更细腻地传达出说话者复杂的情绪变化。</w:t>
      </w:r>
    </w:p>
    <w:p w14:paraId="73AB3798" w14:textId="77777777" w:rsidR="00965E08" w:rsidRDefault="00965E08">
      <w:pPr>
        <w:rPr>
          <w:rFonts w:hint="eastAsia"/>
        </w:rPr>
      </w:pPr>
    </w:p>
    <w:p w14:paraId="045FACA5" w14:textId="77777777" w:rsidR="00965E08" w:rsidRDefault="0096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83BC" w14:textId="77777777" w:rsidR="00965E08" w:rsidRDefault="00965E08">
      <w:pPr>
        <w:rPr>
          <w:rFonts w:hint="eastAsia"/>
        </w:rPr>
      </w:pPr>
      <w:r>
        <w:rPr>
          <w:rFonts w:hint="eastAsia"/>
        </w:rPr>
        <w:t>文化影响</w:t>
      </w:r>
    </w:p>
    <w:p w14:paraId="23FBBE49" w14:textId="77777777" w:rsidR="00965E08" w:rsidRDefault="00965E08">
      <w:pPr>
        <w:rPr>
          <w:rFonts w:hint="eastAsia"/>
        </w:rPr>
      </w:pPr>
      <w:r>
        <w:rPr>
          <w:rFonts w:hint="eastAsia"/>
        </w:rPr>
        <w:t>在中国传统文化里，“怵”不仅仅局限于个人的情感体验，它还涉及到哲学思考和社会行为准则。古代思想家们认为，适度的恐惧感有助于提醒人们保持谦逊态度，避免鲁莽行事；它也是人类自我保护机制的一部分，促使我们在面对潜在威胁时采取谨慎措施。因此，在许多文学作品、戏曲表演以及民间故事中，“怵”都被赋予了深刻的意义，成为塑造角色性格特征的重要元素之一。</w:t>
      </w:r>
    </w:p>
    <w:p w14:paraId="5810D1F2" w14:textId="77777777" w:rsidR="00965E08" w:rsidRDefault="00965E08">
      <w:pPr>
        <w:rPr>
          <w:rFonts w:hint="eastAsia"/>
        </w:rPr>
      </w:pPr>
    </w:p>
    <w:p w14:paraId="48BB92A6" w14:textId="77777777" w:rsidR="00965E08" w:rsidRDefault="0096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F9023" w14:textId="77777777" w:rsidR="00965E08" w:rsidRDefault="00965E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3ADB00" w14:textId="77777777" w:rsidR="00965E08" w:rsidRDefault="00965E08">
      <w:pPr>
        <w:rPr>
          <w:rFonts w:hint="eastAsia"/>
        </w:rPr>
      </w:pPr>
      <w:r>
        <w:rPr>
          <w:rFonts w:hint="eastAsia"/>
        </w:rPr>
        <w:t>进入现代社会后，“怵”这个词依然活跃于人们的口头表达和书面写作之中。无论是描写人物内心的挣扎还是叙述特定场景下的情绪氛围，“怵”都能够精准地捕捉并传递那份微妙的感觉。尤其是在网络语言日益普及的今天，年轻一代更是创造性地运用“怵”来构建富有个性化的对话环境，让古老的汉字焕发出新的生命力。“怵”作为中华文化宝库中的一员，将继续见证并参与着中华民族不断前进的脚步。</w:t>
      </w:r>
    </w:p>
    <w:p w14:paraId="1E15A73F" w14:textId="77777777" w:rsidR="00965E08" w:rsidRDefault="00965E08">
      <w:pPr>
        <w:rPr>
          <w:rFonts w:hint="eastAsia"/>
        </w:rPr>
      </w:pPr>
    </w:p>
    <w:p w14:paraId="74803E23" w14:textId="77777777" w:rsidR="00965E08" w:rsidRDefault="0096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3A24" w14:textId="3FBDEED5" w:rsidR="004419E2" w:rsidRDefault="004419E2"/>
    <w:sectPr w:rsidR="0044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2"/>
    <w:rsid w:val="002D2887"/>
    <w:rsid w:val="004419E2"/>
    <w:rsid w:val="009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3F9D-83B7-479A-B326-181386F2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