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90556" w14:textId="77777777" w:rsidR="00C24C3B" w:rsidRDefault="00C24C3B">
      <w:pPr>
        <w:rPr>
          <w:rFonts w:hint="eastAsia"/>
        </w:rPr>
      </w:pPr>
      <w:r>
        <w:rPr>
          <w:rFonts w:hint="eastAsia"/>
        </w:rPr>
        <w:t>寰枢椎脱位 Huán Zhǔ ZHUī Tuō Wèi</w:t>
      </w:r>
    </w:p>
    <w:p w14:paraId="70778E57" w14:textId="77777777" w:rsidR="00C24C3B" w:rsidRDefault="00C24C3B">
      <w:pPr>
        <w:rPr>
          <w:rFonts w:hint="eastAsia"/>
        </w:rPr>
      </w:pPr>
      <w:r>
        <w:rPr>
          <w:rFonts w:hint="eastAsia"/>
        </w:rPr>
        <w:t>寰枢椎脱位（Huán Zhǔ Zhuī Tuō Wèi），在医学上指的是颈椎的第一节（寰椎）和第二节（枢椎）之间的关节异常移动，导致它们正常的对齐和功能受到破坏。这种情况可能会对脊髓造成压迫，进而引发一系列的神经症状，是较为严重的脊柱疾病之一。</w:t>
      </w:r>
    </w:p>
    <w:p w14:paraId="53C2C47F" w14:textId="77777777" w:rsidR="00C24C3B" w:rsidRDefault="00C24C3B">
      <w:pPr>
        <w:rPr>
          <w:rFonts w:hint="eastAsia"/>
        </w:rPr>
      </w:pPr>
    </w:p>
    <w:p w14:paraId="7C1A85FF" w14:textId="77777777" w:rsidR="00C24C3B" w:rsidRDefault="00C24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34EE7" w14:textId="77777777" w:rsidR="00C24C3B" w:rsidRDefault="00C24C3B">
      <w:pPr>
        <w:rPr>
          <w:rFonts w:hint="eastAsia"/>
        </w:rPr>
      </w:pPr>
      <w:r>
        <w:rPr>
          <w:rFonts w:hint="eastAsia"/>
        </w:rPr>
        <w:t>解剖学基础</w:t>
      </w:r>
    </w:p>
    <w:p w14:paraId="5700B967" w14:textId="77777777" w:rsidR="00C24C3B" w:rsidRDefault="00C24C3B">
      <w:pPr>
        <w:rPr>
          <w:rFonts w:hint="eastAsia"/>
        </w:rPr>
      </w:pPr>
      <w:r>
        <w:rPr>
          <w:rFonts w:hint="eastAsia"/>
        </w:rPr>
        <w:t>要理解寰枢椎脱位，首先需要了解颈部最上面两个椎骨——寰椎（C1）和枢椎（C2）的结构。寰椎没有棘突和椎体，它主要由前弓、后弓及两侧块组成，形如戒指，环绕着枢椎的齿状突。枢椎则有一个明显的齿状突起，它向上穿过寰椎的侧块之间，与寰椎形成一个关节。这两个椎骨通过韧带和关节囊紧密相连，允许头部进行旋转运动。</w:t>
      </w:r>
    </w:p>
    <w:p w14:paraId="056DC642" w14:textId="77777777" w:rsidR="00C24C3B" w:rsidRDefault="00C24C3B">
      <w:pPr>
        <w:rPr>
          <w:rFonts w:hint="eastAsia"/>
        </w:rPr>
      </w:pPr>
    </w:p>
    <w:p w14:paraId="53F09243" w14:textId="77777777" w:rsidR="00C24C3B" w:rsidRDefault="00C24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4E1C7" w14:textId="77777777" w:rsidR="00C24C3B" w:rsidRDefault="00C24C3B">
      <w:pPr>
        <w:rPr>
          <w:rFonts w:hint="eastAsia"/>
        </w:rPr>
      </w:pPr>
      <w:r>
        <w:rPr>
          <w:rFonts w:hint="eastAsia"/>
        </w:rPr>
        <w:t>病因与分类</w:t>
      </w:r>
    </w:p>
    <w:p w14:paraId="1A648321" w14:textId="77777777" w:rsidR="00C24C3B" w:rsidRDefault="00C24C3B">
      <w:pPr>
        <w:rPr>
          <w:rFonts w:hint="eastAsia"/>
        </w:rPr>
      </w:pPr>
      <w:r>
        <w:rPr>
          <w:rFonts w:hint="eastAsia"/>
        </w:rPr>
        <w:t>寰枢椎脱位可因先天性发育不良、外伤、炎症、肿瘤或退行性疾病等因素引起。根据病理变化的不同，可以分为先天性和获得性两大类。先天性的脱位通常与骨骼发育缺陷有关，比如寰椎畸形或者韧带松弛。而获得性的脱位多见于成人，常继发于创伤、感染、类风湿性关节炎等。还有一种称为“急性”或“慢性”的区分，这取决于病情的发展速度。</w:t>
      </w:r>
    </w:p>
    <w:p w14:paraId="3A42ABEB" w14:textId="77777777" w:rsidR="00C24C3B" w:rsidRDefault="00C24C3B">
      <w:pPr>
        <w:rPr>
          <w:rFonts w:hint="eastAsia"/>
        </w:rPr>
      </w:pPr>
    </w:p>
    <w:p w14:paraId="2ABC4CE0" w14:textId="77777777" w:rsidR="00C24C3B" w:rsidRDefault="00C24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A701F" w14:textId="77777777" w:rsidR="00C24C3B" w:rsidRDefault="00C24C3B">
      <w:pPr>
        <w:rPr>
          <w:rFonts w:hint="eastAsia"/>
        </w:rPr>
      </w:pPr>
      <w:r>
        <w:rPr>
          <w:rFonts w:hint="eastAsia"/>
        </w:rPr>
        <w:t>临床表现</w:t>
      </w:r>
    </w:p>
    <w:p w14:paraId="5C93AC58" w14:textId="77777777" w:rsidR="00C24C3B" w:rsidRDefault="00C24C3B">
      <w:pPr>
        <w:rPr>
          <w:rFonts w:hint="eastAsia"/>
        </w:rPr>
      </w:pPr>
      <w:r>
        <w:rPr>
          <w:rFonts w:hint="eastAsia"/>
        </w:rPr>
        <w:t>患者可能经历不同程度的症状，从轻微的颈部疼痛到严重的神经系统损害不等。典型的症状包括颈部僵硬、头痛、眩晕以及四肢无力或麻木感。如果脱位压迫到了脊髓，则可能导致更严重的问题，如步态不稳、大小便失禁甚至瘫痪。在某些情况下，病情进展迅速，危及生命。</w:t>
      </w:r>
    </w:p>
    <w:p w14:paraId="5F7CD2FA" w14:textId="77777777" w:rsidR="00C24C3B" w:rsidRDefault="00C24C3B">
      <w:pPr>
        <w:rPr>
          <w:rFonts w:hint="eastAsia"/>
        </w:rPr>
      </w:pPr>
    </w:p>
    <w:p w14:paraId="42A5B393" w14:textId="77777777" w:rsidR="00C24C3B" w:rsidRDefault="00C24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9BE60" w14:textId="77777777" w:rsidR="00C24C3B" w:rsidRDefault="00C24C3B">
      <w:pPr>
        <w:rPr>
          <w:rFonts w:hint="eastAsia"/>
        </w:rPr>
      </w:pPr>
      <w:r>
        <w:rPr>
          <w:rFonts w:hint="eastAsia"/>
        </w:rPr>
        <w:t>诊断方法</w:t>
      </w:r>
    </w:p>
    <w:p w14:paraId="34A44DF0" w14:textId="77777777" w:rsidR="00C24C3B" w:rsidRDefault="00C24C3B">
      <w:pPr>
        <w:rPr>
          <w:rFonts w:hint="eastAsia"/>
        </w:rPr>
      </w:pPr>
      <w:r>
        <w:rPr>
          <w:rFonts w:hint="eastAsia"/>
        </w:rPr>
        <w:t>对于怀疑有寰枢椎脱位的病人，医生会先进行详细的病史询问和体格检查。影像学检查是确诊的关键手段，X光片能够显示骨骼的位置关系，但CT扫描和MRI能提供更为</w:t>
      </w:r>
      <w:r>
        <w:rPr>
          <w:rFonts w:hint="eastAsia"/>
        </w:rPr>
        <w:lastRenderedPageBreak/>
        <w:t>清晰的图像，帮助评估软组织损伤情况以及是否存在脊髓受压。除了常规的影像学检查外，电生理测试也可能被用来评价神经传导的速度和完整性。</w:t>
      </w:r>
    </w:p>
    <w:p w14:paraId="4CCC4131" w14:textId="77777777" w:rsidR="00C24C3B" w:rsidRDefault="00C24C3B">
      <w:pPr>
        <w:rPr>
          <w:rFonts w:hint="eastAsia"/>
        </w:rPr>
      </w:pPr>
    </w:p>
    <w:p w14:paraId="0A4DC209" w14:textId="77777777" w:rsidR="00C24C3B" w:rsidRDefault="00C24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F7C58" w14:textId="77777777" w:rsidR="00C24C3B" w:rsidRDefault="00C24C3B">
      <w:pPr>
        <w:rPr>
          <w:rFonts w:hint="eastAsia"/>
        </w:rPr>
      </w:pPr>
      <w:r>
        <w:rPr>
          <w:rFonts w:hint="eastAsia"/>
        </w:rPr>
        <w:t>治疗方案</w:t>
      </w:r>
    </w:p>
    <w:p w14:paraId="48F3D461" w14:textId="77777777" w:rsidR="00C24C3B" w:rsidRDefault="00C24C3B">
      <w:pPr>
        <w:rPr>
          <w:rFonts w:hint="eastAsia"/>
        </w:rPr>
      </w:pPr>
      <w:r>
        <w:rPr>
          <w:rFonts w:hint="eastAsia"/>
        </w:rPr>
        <w:t>治疗的目标在于稳定关节、解除脊髓压迫并恢复正常的颈椎排列。治疗方法依据病情的具体状况而定，可以从保守治疗开始，例如佩戴颈托限制活动、使用药物缓解疼痛和炎症。然而，对于那些存在明显不稳定或神经功能受损的病例，手术干预往往是必要的选择。手术方式多样，包括减压术、融合术等，旨在重建稳定的颈椎结构，确保长期的功能恢复。</w:t>
      </w:r>
    </w:p>
    <w:p w14:paraId="7DBB2423" w14:textId="77777777" w:rsidR="00C24C3B" w:rsidRDefault="00C24C3B">
      <w:pPr>
        <w:rPr>
          <w:rFonts w:hint="eastAsia"/>
        </w:rPr>
      </w:pPr>
    </w:p>
    <w:p w14:paraId="64CF845F" w14:textId="77777777" w:rsidR="00C24C3B" w:rsidRDefault="00C24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79332" w14:textId="77777777" w:rsidR="00C24C3B" w:rsidRDefault="00C24C3B">
      <w:pPr>
        <w:rPr>
          <w:rFonts w:hint="eastAsia"/>
        </w:rPr>
      </w:pPr>
      <w:r>
        <w:rPr>
          <w:rFonts w:hint="eastAsia"/>
        </w:rPr>
        <w:t>预后与预防</w:t>
      </w:r>
    </w:p>
    <w:p w14:paraId="3FEAE5B6" w14:textId="77777777" w:rsidR="00C24C3B" w:rsidRDefault="00C24C3B">
      <w:pPr>
        <w:rPr>
          <w:rFonts w:hint="eastAsia"/>
        </w:rPr>
      </w:pPr>
      <w:r>
        <w:rPr>
          <w:rFonts w:hint="eastAsia"/>
        </w:rPr>
        <w:t>早期发现和及时处理对于改善预后至关重要。大多数经过适当治疗的患者可以获得良好的结果，但仍需注意防止复发。日常生活中应避免剧烈的颈部运动，特别是对于已知有潜在风险的人群。定期体检以及对任何颈部不适保持警惕，有助于早期识别问题并采取措施。尽管寰枢椎脱位是一种复杂的病症，但随着现代医疗技术的进步，许多患者都能得到有效的管理和治疗。</w:t>
      </w:r>
    </w:p>
    <w:p w14:paraId="607C3417" w14:textId="77777777" w:rsidR="00C24C3B" w:rsidRDefault="00C24C3B">
      <w:pPr>
        <w:rPr>
          <w:rFonts w:hint="eastAsia"/>
        </w:rPr>
      </w:pPr>
    </w:p>
    <w:p w14:paraId="1F91CD67" w14:textId="77777777" w:rsidR="00C24C3B" w:rsidRDefault="00C24C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65E73" w14:textId="17E74D6B" w:rsidR="00A905EC" w:rsidRDefault="00A905EC"/>
    <w:sectPr w:rsidR="00A90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5EC"/>
    <w:rsid w:val="00A905EC"/>
    <w:rsid w:val="00C24C3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F45E7-19A4-4E6B-B950-1BCD254C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5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5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5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5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5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5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5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5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5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5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5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5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5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5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5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5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5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5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5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