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818A9" w14:textId="77777777" w:rsidR="00CB253E" w:rsidRDefault="00CB253E">
      <w:pPr>
        <w:rPr>
          <w:rFonts w:hint="eastAsia"/>
        </w:rPr>
      </w:pPr>
      <w:r>
        <w:rPr>
          <w:rFonts w:hint="eastAsia"/>
        </w:rPr>
        <w:t>Ben Liu Shi: 奔六十的拼音</w:t>
      </w:r>
    </w:p>
    <w:p w14:paraId="021BA244" w14:textId="77777777" w:rsidR="00CB253E" w:rsidRDefault="00CB253E">
      <w:pPr>
        <w:rPr>
          <w:rFonts w:hint="eastAsia"/>
        </w:rPr>
      </w:pPr>
      <w:r>
        <w:rPr>
          <w:rFonts w:hint="eastAsia"/>
        </w:rPr>
        <w:t>在汉语中，每个汉字都有其对应的发音，而拼音则是用来表示这些发音的一种工具。对于“奔六十”这个表达，它的拼音是 “bèn liù shí”。这不仅仅是一个简单的年龄表述，它背后蕴含着深厚的中国文化内涵，以及对人生阶段的独特理解。</w:t>
      </w:r>
    </w:p>
    <w:p w14:paraId="4660272D" w14:textId="77777777" w:rsidR="00CB253E" w:rsidRDefault="00CB253E">
      <w:pPr>
        <w:rPr>
          <w:rFonts w:hint="eastAsia"/>
        </w:rPr>
      </w:pPr>
    </w:p>
    <w:p w14:paraId="30E39BEC" w14:textId="77777777" w:rsidR="00CB253E" w:rsidRDefault="00CB253E">
      <w:pPr>
        <w:rPr>
          <w:rFonts w:hint="eastAsia"/>
        </w:rPr>
      </w:pPr>
      <w:r>
        <w:rPr>
          <w:rFonts w:hint="eastAsia"/>
        </w:rPr>
        <w:t xml:space="preserve"> </w:t>
      </w:r>
    </w:p>
    <w:p w14:paraId="320928B3" w14:textId="77777777" w:rsidR="00CB253E" w:rsidRDefault="00CB253E">
      <w:pPr>
        <w:rPr>
          <w:rFonts w:hint="eastAsia"/>
        </w:rPr>
      </w:pPr>
      <w:r>
        <w:rPr>
          <w:rFonts w:hint="eastAsia"/>
        </w:rPr>
        <w:t>文化意义与传统观念</w:t>
      </w:r>
    </w:p>
    <w:p w14:paraId="441D95C5" w14:textId="77777777" w:rsidR="00CB253E" w:rsidRDefault="00CB253E">
      <w:pPr>
        <w:rPr>
          <w:rFonts w:hint="eastAsia"/>
        </w:rPr>
      </w:pPr>
      <w:r>
        <w:rPr>
          <w:rFonts w:hint="eastAsia"/>
        </w:rPr>
        <w:t>在中国传统文化里，数字和年龄有着特殊的意义。“六十”岁被看作一个重要的里程碑，它标志着一个人完成了十二生肖的一个轮回，意味着智慧、经验和成熟。人们常说“花甲之年”，就是指60岁的年纪，象征着如花朵般绽放的晚年生活。而“奔”字则赋予了这个年龄段更多的活力与动态感，代表着虽然接近但还未抵达的状态，寓意着即使临近花甲，生命依然充满可能和动力。</w:t>
      </w:r>
    </w:p>
    <w:p w14:paraId="427C7471" w14:textId="77777777" w:rsidR="00CB253E" w:rsidRDefault="00CB253E">
      <w:pPr>
        <w:rPr>
          <w:rFonts w:hint="eastAsia"/>
        </w:rPr>
      </w:pPr>
    </w:p>
    <w:p w14:paraId="032E0B71" w14:textId="77777777" w:rsidR="00CB253E" w:rsidRDefault="00CB253E">
      <w:pPr>
        <w:rPr>
          <w:rFonts w:hint="eastAsia"/>
        </w:rPr>
      </w:pPr>
      <w:r>
        <w:rPr>
          <w:rFonts w:hint="eastAsia"/>
        </w:rPr>
        <w:t xml:space="preserve"> </w:t>
      </w:r>
    </w:p>
    <w:p w14:paraId="0E02A08A" w14:textId="77777777" w:rsidR="00CB253E" w:rsidRDefault="00CB253E">
      <w:pPr>
        <w:rPr>
          <w:rFonts w:hint="eastAsia"/>
        </w:rPr>
      </w:pPr>
      <w:r>
        <w:rPr>
          <w:rFonts w:hint="eastAsia"/>
        </w:rPr>
        <w:t>社会变迁中的老年人形象</w:t>
      </w:r>
    </w:p>
    <w:p w14:paraId="3D0B368C" w14:textId="77777777" w:rsidR="00CB253E" w:rsidRDefault="00CB253E">
      <w:pPr>
        <w:rPr>
          <w:rFonts w:hint="eastAsia"/>
        </w:rPr>
      </w:pPr>
      <w:r>
        <w:rPr>
          <w:rFonts w:hint="eastAsia"/>
        </w:rPr>
        <w:t>随着时代的发展和社会的进步，“奔六十”的人群不再局限于传统的养老模式。现代社会给予了他们更多展示自我价值的机会。许多人在这一阶段选择继续工作或投身公益事业，甚至开始新的创业项目。他们凭借丰富的人生阅历和社会资源，在各个领域发挥余热，成为连接过去与未来的桥梁。随着健康意识的提高和医疗条件的改善，越来越多的人在这个年龄段保持着良好的身体状态，积极参与体育运动、旅游等活动，享受丰富多彩的生活。</w:t>
      </w:r>
    </w:p>
    <w:p w14:paraId="77B80FAD" w14:textId="77777777" w:rsidR="00CB253E" w:rsidRDefault="00CB253E">
      <w:pPr>
        <w:rPr>
          <w:rFonts w:hint="eastAsia"/>
        </w:rPr>
      </w:pPr>
    </w:p>
    <w:p w14:paraId="4F6B4D56" w14:textId="77777777" w:rsidR="00CB253E" w:rsidRDefault="00CB253E">
      <w:pPr>
        <w:rPr>
          <w:rFonts w:hint="eastAsia"/>
        </w:rPr>
      </w:pPr>
      <w:r>
        <w:rPr>
          <w:rFonts w:hint="eastAsia"/>
        </w:rPr>
        <w:t xml:space="preserve"> </w:t>
      </w:r>
    </w:p>
    <w:p w14:paraId="4C3C8D8A" w14:textId="77777777" w:rsidR="00CB253E" w:rsidRDefault="00CB253E">
      <w:pPr>
        <w:rPr>
          <w:rFonts w:hint="eastAsia"/>
        </w:rPr>
      </w:pPr>
      <w:r>
        <w:rPr>
          <w:rFonts w:hint="eastAsia"/>
        </w:rPr>
        <w:t>个人成长与家庭责任</w:t>
      </w:r>
    </w:p>
    <w:p w14:paraId="362CFE2D" w14:textId="77777777" w:rsidR="00CB253E" w:rsidRDefault="00CB253E">
      <w:pPr>
        <w:rPr>
          <w:rFonts w:hint="eastAsia"/>
        </w:rPr>
      </w:pPr>
      <w:r>
        <w:rPr>
          <w:rFonts w:hint="eastAsia"/>
        </w:rPr>
        <w:t>从个人角度来看，“奔六十”的人们往往已经经历了职业生涯的高峰，并逐渐转向关注内心世界和个人兴趣的发展。这是一个重新审视自己、规划未来的好时机。他们也在承担着重要的家庭角色：作为父母，他们见证着子女的成长；作为祖辈，则为后代提供了宝贵的精神财富和支持。因此，在这个阶段，平衡好个人追求与家庭责任变得尤为重要。</w:t>
      </w:r>
    </w:p>
    <w:p w14:paraId="1D53A0D6" w14:textId="77777777" w:rsidR="00CB253E" w:rsidRDefault="00CB253E">
      <w:pPr>
        <w:rPr>
          <w:rFonts w:hint="eastAsia"/>
        </w:rPr>
      </w:pPr>
    </w:p>
    <w:p w14:paraId="440BDF42" w14:textId="77777777" w:rsidR="00CB253E" w:rsidRDefault="00CB253E">
      <w:pPr>
        <w:rPr>
          <w:rFonts w:hint="eastAsia"/>
        </w:rPr>
      </w:pPr>
      <w:r>
        <w:rPr>
          <w:rFonts w:hint="eastAsia"/>
        </w:rPr>
        <w:t xml:space="preserve"> </w:t>
      </w:r>
    </w:p>
    <w:p w14:paraId="61D141DC" w14:textId="77777777" w:rsidR="00CB253E" w:rsidRDefault="00CB253E">
      <w:pPr>
        <w:rPr>
          <w:rFonts w:hint="eastAsia"/>
        </w:rPr>
      </w:pPr>
      <w:r>
        <w:rPr>
          <w:rFonts w:hint="eastAsia"/>
        </w:rPr>
        <w:t>最后的总结</w:t>
      </w:r>
    </w:p>
    <w:p w14:paraId="58A0F3FB" w14:textId="77777777" w:rsidR="00CB253E" w:rsidRDefault="00CB253E">
      <w:pPr>
        <w:rPr>
          <w:rFonts w:hint="eastAsia"/>
        </w:rPr>
      </w:pPr>
      <w:r>
        <w:rPr>
          <w:rFonts w:hint="eastAsia"/>
        </w:rPr>
        <w:t>“奔六十”不仅仅是指向一个具体的年龄点，更是一种积极向上的人生态度。它提醒我们珍惜时间，勇敢面对生活的每一个挑战；同时也鼓励我们在任何年龄段都能保持学习的热情和探索未知的决心。无论是在职业发展还是个人生活中，“奔六十”的人都以他们的智慧和经验，书写着属于自己的精彩篇章。</w:t>
      </w:r>
    </w:p>
    <w:p w14:paraId="32AD0884" w14:textId="77777777" w:rsidR="00CB253E" w:rsidRDefault="00CB253E">
      <w:pPr>
        <w:rPr>
          <w:rFonts w:hint="eastAsia"/>
        </w:rPr>
      </w:pPr>
    </w:p>
    <w:p w14:paraId="4A73532C" w14:textId="77777777" w:rsidR="00CB253E" w:rsidRDefault="00CB253E">
      <w:pPr>
        <w:rPr>
          <w:rFonts w:hint="eastAsia"/>
        </w:rPr>
      </w:pPr>
      <w:r>
        <w:rPr>
          <w:rFonts w:hint="eastAsia"/>
        </w:rPr>
        <w:t>本文是由懂得生活网（dongdeshenghuo.com）为大家创作</w:t>
      </w:r>
    </w:p>
    <w:p w14:paraId="5AA25CB8" w14:textId="332C6D8C" w:rsidR="00C352EF" w:rsidRDefault="00C352EF"/>
    <w:sectPr w:rsidR="00C352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2EF"/>
    <w:rsid w:val="003F1193"/>
    <w:rsid w:val="00C352EF"/>
    <w:rsid w:val="00CB2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5D9E88-50E6-4875-9D1D-25EBC448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52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52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52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52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52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52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52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52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52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52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52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52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52EF"/>
    <w:rPr>
      <w:rFonts w:cstheme="majorBidi"/>
      <w:color w:val="2F5496" w:themeColor="accent1" w:themeShade="BF"/>
      <w:sz w:val="28"/>
      <w:szCs w:val="28"/>
    </w:rPr>
  </w:style>
  <w:style w:type="character" w:customStyle="1" w:styleId="50">
    <w:name w:val="标题 5 字符"/>
    <w:basedOn w:val="a0"/>
    <w:link w:val="5"/>
    <w:uiPriority w:val="9"/>
    <w:semiHidden/>
    <w:rsid w:val="00C352EF"/>
    <w:rPr>
      <w:rFonts w:cstheme="majorBidi"/>
      <w:color w:val="2F5496" w:themeColor="accent1" w:themeShade="BF"/>
      <w:sz w:val="24"/>
    </w:rPr>
  </w:style>
  <w:style w:type="character" w:customStyle="1" w:styleId="60">
    <w:name w:val="标题 6 字符"/>
    <w:basedOn w:val="a0"/>
    <w:link w:val="6"/>
    <w:uiPriority w:val="9"/>
    <w:semiHidden/>
    <w:rsid w:val="00C352EF"/>
    <w:rPr>
      <w:rFonts w:cstheme="majorBidi"/>
      <w:b/>
      <w:bCs/>
      <w:color w:val="2F5496" w:themeColor="accent1" w:themeShade="BF"/>
    </w:rPr>
  </w:style>
  <w:style w:type="character" w:customStyle="1" w:styleId="70">
    <w:name w:val="标题 7 字符"/>
    <w:basedOn w:val="a0"/>
    <w:link w:val="7"/>
    <w:uiPriority w:val="9"/>
    <w:semiHidden/>
    <w:rsid w:val="00C352EF"/>
    <w:rPr>
      <w:rFonts w:cstheme="majorBidi"/>
      <w:b/>
      <w:bCs/>
      <w:color w:val="595959" w:themeColor="text1" w:themeTint="A6"/>
    </w:rPr>
  </w:style>
  <w:style w:type="character" w:customStyle="1" w:styleId="80">
    <w:name w:val="标题 8 字符"/>
    <w:basedOn w:val="a0"/>
    <w:link w:val="8"/>
    <w:uiPriority w:val="9"/>
    <w:semiHidden/>
    <w:rsid w:val="00C352EF"/>
    <w:rPr>
      <w:rFonts w:cstheme="majorBidi"/>
      <w:color w:val="595959" w:themeColor="text1" w:themeTint="A6"/>
    </w:rPr>
  </w:style>
  <w:style w:type="character" w:customStyle="1" w:styleId="90">
    <w:name w:val="标题 9 字符"/>
    <w:basedOn w:val="a0"/>
    <w:link w:val="9"/>
    <w:uiPriority w:val="9"/>
    <w:semiHidden/>
    <w:rsid w:val="00C352EF"/>
    <w:rPr>
      <w:rFonts w:eastAsiaTheme="majorEastAsia" w:cstheme="majorBidi"/>
      <w:color w:val="595959" w:themeColor="text1" w:themeTint="A6"/>
    </w:rPr>
  </w:style>
  <w:style w:type="paragraph" w:styleId="a3">
    <w:name w:val="Title"/>
    <w:basedOn w:val="a"/>
    <w:next w:val="a"/>
    <w:link w:val="a4"/>
    <w:uiPriority w:val="10"/>
    <w:qFormat/>
    <w:rsid w:val="00C352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52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52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52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52EF"/>
    <w:pPr>
      <w:spacing w:before="160"/>
      <w:jc w:val="center"/>
    </w:pPr>
    <w:rPr>
      <w:i/>
      <w:iCs/>
      <w:color w:val="404040" w:themeColor="text1" w:themeTint="BF"/>
    </w:rPr>
  </w:style>
  <w:style w:type="character" w:customStyle="1" w:styleId="a8">
    <w:name w:val="引用 字符"/>
    <w:basedOn w:val="a0"/>
    <w:link w:val="a7"/>
    <w:uiPriority w:val="29"/>
    <w:rsid w:val="00C352EF"/>
    <w:rPr>
      <w:i/>
      <w:iCs/>
      <w:color w:val="404040" w:themeColor="text1" w:themeTint="BF"/>
    </w:rPr>
  </w:style>
  <w:style w:type="paragraph" w:styleId="a9">
    <w:name w:val="List Paragraph"/>
    <w:basedOn w:val="a"/>
    <w:uiPriority w:val="34"/>
    <w:qFormat/>
    <w:rsid w:val="00C352EF"/>
    <w:pPr>
      <w:ind w:left="720"/>
      <w:contextualSpacing/>
    </w:pPr>
  </w:style>
  <w:style w:type="character" w:styleId="aa">
    <w:name w:val="Intense Emphasis"/>
    <w:basedOn w:val="a0"/>
    <w:uiPriority w:val="21"/>
    <w:qFormat/>
    <w:rsid w:val="00C352EF"/>
    <w:rPr>
      <w:i/>
      <w:iCs/>
      <w:color w:val="2F5496" w:themeColor="accent1" w:themeShade="BF"/>
    </w:rPr>
  </w:style>
  <w:style w:type="paragraph" w:styleId="ab">
    <w:name w:val="Intense Quote"/>
    <w:basedOn w:val="a"/>
    <w:next w:val="a"/>
    <w:link w:val="ac"/>
    <w:uiPriority w:val="30"/>
    <w:qFormat/>
    <w:rsid w:val="00C352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52EF"/>
    <w:rPr>
      <w:i/>
      <w:iCs/>
      <w:color w:val="2F5496" w:themeColor="accent1" w:themeShade="BF"/>
    </w:rPr>
  </w:style>
  <w:style w:type="character" w:styleId="ad">
    <w:name w:val="Intense Reference"/>
    <w:basedOn w:val="a0"/>
    <w:uiPriority w:val="32"/>
    <w:qFormat/>
    <w:rsid w:val="00C352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2025-06-01T14:24:00Z</dcterms:created>
  <dcterms:modified xsi:type="dcterms:W3CDTF">2025-06-01T14:24:00Z</dcterms:modified>
</cp:coreProperties>
</file>