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DAC6" w14:textId="77777777" w:rsidR="0050257D" w:rsidRDefault="0050257D">
      <w:pPr>
        <w:rPr>
          <w:rFonts w:hint="eastAsia"/>
        </w:rPr>
      </w:pPr>
      <w:r>
        <w:rPr>
          <w:rFonts w:hint="eastAsia"/>
        </w:rPr>
        <w:t>嘲蝶原文带正确的拼音版</w:t>
      </w:r>
    </w:p>
    <w:p w14:paraId="3E00D346" w14:textId="77777777" w:rsidR="0050257D" w:rsidRDefault="0050257D">
      <w:pPr>
        <w:rPr>
          <w:rFonts w:hint="eastAsia"/>
        </w:rPr>
      </w:pPr>
      <w:r>
        <w:rPr>
          <w:rFonts w:hint="eastAsia"/>
        </w:rPr>
        <w:t>在中文文学的长河中，有许多作品以其独特的艺术魅力和深刻的哲理思辨吸引着一代又一代的读者。其中，“嘲蝶”是一个充满诗意与寓意的话题，它不仅体现了中国古代文人对于自然界的细腻观察，还蕴含了对生命轮回、世事无常的深刻思考。然而，"嘲蝶"并非是一篇具体的作品名称，而是一种以蝴蝶为主题的文学表达方式。为了更好地理解和欣赏这类文学创作，我们尝试构建一篇以“嘲蝶”为灵感来源的文章，并附上相应的拼音注释。</w:t>
      </w:r>
    </w:p>
    <w:p w14:paraId="200838D4" w14:textId="77777777" w:rsidR="0050257D" w:rsidRDefault="0050257D">
      <w:pPr>
        <w:rPr>
          <w:rFonts w:hint="eastAsia"/>
        </w:rPr>
      </w:pPr>
    </w:p>
    <w:p w14:paraId="15FFAB23" w14:textId="77777777" w:rsidR="0050257D" w:rsidRDefault="0050257D">
      <w:pPr>
        <w:rPr>
          <w:rFonts w:hint="eastAsia"/>
        </w:rPr>
      </w:pPr>
      <w:r>
        <w:rPr>
          <w:rFonts w:hint="eastAsia"/>
        </w:rPr>
        <w:t xml:space="preserve"> </w:t>
      </w:r>
    </w:p>
    <w:p w14:paraId="355663EC" w14:textId="77777777" w:rsidR="0050257D" w:rsidRDefault="0050257D">
      <w:pPr>
        <w:rPr>
          <w:rFonts w:hint="eastAsia"/>
        </w:rPr>
      </w:pPr>
      <w:r>
        <w:rPr>
          <w:rFonts w:hint="eastAsia"/>
        </w:rPr>
        <w:t>一、缘起：梦中的蝶</w:t>
      </w:r>
    </w:p>
    <w:p w14:paraId="10FA9054" w14:textId="77777777" w:rsidR="0050257D" w:rsidRDefault="0050257D">
      <w:pPr>
        <w:rPr>
          <w:rFonts w:hint="eastAsia"/>
        </w:rPr>
      </w:pPr>
      <w:r>
        <w:rPr>
          <w:rFonts w:hint="eastAsia"/>
        </w:rPr>
        <w:t>庄生晓梦迷蝴蝶（zhuāng shēng xiǎo mèng mí hú dié），不知周之梦为蝴蝶与？蝴蝶之梦为周与？——这一段来自《庄子·齐物论》的文字，描绘了一个千古难题，也成为了后世无数诗人墨客笔下“嘲蝶”的滥觞。在这个故事里，哲学家庄周梦见自己变成了一只翩翩起舞的蝴蝶，醒来后却分不清是自己梦到了蝴蝶，还是现在作为人的他正在做梦。这不仅是对现实与梦境界限的探讨，更暗示了万物平等、变化无常的道理。</w:t>
      </w:r>
    </w:p>
    <w:p w14:paraId="782075F7" w14:textId="77777777" w:rsidR="0050257D" w:rsidRDefault="0050257D">
      <w:pPr>
        <w:rPr>
          <w:rFonts w:hint="eastAsia"/>
        </w:rPr>
      </w:pPr>
    </w:p>
    <w:p w14:paraId="795A7135" w14:textId="77777777" w:rsidR="0050257D" w:rsidRDefault="0050257D">
      <w:pPr>
        <w:rPr>
          <w:rFonts w:hint="eastAsia"/>
        </w:rPr>
      </w:pPr>
      <w:r>
        <w:rPr>
          <w:rFonts w:hint="eastAsia"/>
        </w:rPr>
        <w:t xml:space="preserve"> </w:t>
      </w:r>
    </w:p>
    <w:p w14:paraId="6BA76C63" w14:textId="77777777" w:rsidR="0050257D" w:rsidRDefault="0050257D">
      <w:pPr>
        <w:rPr>
          <w:rFonts w:hint="eastAsia"/>
        </w:rPr>
      </w:pPr>
      <w:r>
        <w:rPr>
          <w:rFonts w:hint="eastAsia"/>
        </w:rPr>
        <w:t>二、演变：诗中的蝶</w:t>
      </w:r>
    </w:p>
    <w:p w14:paraId="4FE743CA" w14:textId="77777777" w:rsidR="0050257D" w:rsidRDefault="0050257D">
      <w:pPr>
        <w:rPr>
          <w:rFonts w:hint="eastAsia"/>
        </w:rPr>
      </w:pPr>
      <w:r>
        <w:rPr>
          <w:rFonts w:hint="eastAsia"/>
        </w:rPr>
        <w:t>随着时间流逝，“嘲蝶”的主题逐渐从哲学思考转向诗歌创作。唐代诗人李商隐在其名作《锦瑟》中有云：“锦瑟无端五十弦（jǐn sè wú duān wǔ shí xián），一弦一柱思华年。”虽然这里并没有直接提到蝴蝶，但通过回忆美好往事时那种若即若离的感觉，可以感受到作者内心深处对于时光流逝、青春不再的感慨。而在另一首诗《霜月》中，则明确出现了“蝴蝶”意象：“初闻征雁已无蝉（chū wén zhēng yàn yǐ wú chán），百尺楼高水接天。青女素娥俱耐冷（qīng nǚ sù é jù nài lěng），月中霜里斗婵娟（yuè zhōng shuāng lǐ dòu chán juān）。”在这里，蝴蝶象征着短暂而又美丽的存在，即使面对寒冷的秋夜，也要展现出最绚烂的一面。</w:t>
      </w:r>
    </w:p>
    <w:p w14:paraId="54842FFA" w14:textId="77777777" w:rsidR="0050257D" w:rsidRDefault="0050257D">
      <w:pPr>
        <w:rPr>
          <w:rFonts w:hint="eastAsia"/>
        </w:rPr>
      </w:pPr>
    </w:p>
    <w:p w14:paraId="7761A0B8" w14:textId="77777777" w:rsidR="0050257D" w:rsidRDefault="0050257D">
      <w:pPr>
        <w:rPr>
          <w:rFonts w:hint="eastAsia"/>
        </w:rPr>
      </w:pPr>
      <w:r>
        <w:rPr>
          <w:rFonts w:hint="eastAsia"/>
        </w:rPr>
        <w:t xml:space="preserve"> </w:t>
      </w:r>
    </w:p>
    <w:p w14:paraId="2C95AE6B" w14:textId="77777777" w:rsidR="0050257D" w:rsidRDefault="0050257D">
      <w:pPr>
        <w:rPr>
          <w:rFonts w:hint="eastAsia"/>
        </w:rPr>
      </w:pPr>
      <w:r>
        <w:rPr>
          <w:rFonts w:hint="eastAsia"/>
        </w:rPr>
        <w:t>三、升华：画中的蝶</w:t>
      </w:r>
    </w:p>
    <w:p w14:paraId="12A3D600" w14:textId="77777777" w:rsidR="0050257D" w:rsidRDefault="0050257D">
      <w:pPr>
        <w:rPr>
          <w:rFonts w:hint="eastAsia"/>
        </w:rPr>
      </w:pPr>
      <w:r>
        <w:rPr>
          <w:rFonts w:hint="eastAsia"/>
        </w:rPr>
        <w:t>除了诗词之外，“嘲蝶”的意境也在绘画领域得到了广泛的应用和发展。宋代画家赵佶曾绘有一幅名为《写生珍禽图》的作品，在这幅画卷中，我们可以看到各种各样的珍稀鸟类和昆虫，其中包括了几只姿态各异的蝴蝶。它们或静止于花间，或轻盈地飞翔于空中，仿佛是在诉说着自然界中每一个生命的独特价值。通过画家细腻入微的笔触，这些蝴蝶不仅展现了其外在形态之美，更重要的是传达出了内在精神层面的意义——即使是最渺小的存在也能拥有属于自己的光芒。</w:t>
      </w:r>
    </w:p>
    <w:p w14:paraId="13C3DD6D" w14:textId="77777777" w:rsidR="0050257D" w:rsidRDefault="0050257D">
      <w:pPr>
        <w:rPr>
          <w:rFonts w:hint="eastAsia"/>
        </w:rPr>
      </w:pPr>
    </w:p>
    <w:p w14:paraId="461CF1FD" w14:textId="77777777" w:rsidR="0050257D" w:rsidRDefault="0050257D">
      <w:pPr>
        <w:rPr>
          <w:rFonts w:hint="eastAsia"/>
        </w:rPr>
      </w:pPr>
      <w:r>
        <w:rPr>
          <w:rFonts w:hint="eastAsia"/>
        </w:rPr>
        <w:t xml:space="preserve"> </w:t>
      </w:r>
    </w:p>
    <w:p w14:paraId="3E46F207" w14:textId="77777777" w:rsidR="0050257D" w:rsidRDefault="0050257D">
      <w:pPr>
        <w:rPr>
          <w:rFonts w:hint="eastAsia"/>
        </w:rPr>
      </w:pPr>
      <w:r>
        <w:rPr>
          <w:rFonts w:hint="eastAsia"/>
        </w:rPr>
        <w:t>四、总结：心中的蝶</w:t>
      </w:r>
    </w:p>
    <w:p w14:paraId="71CA7F30" w14:textId="77777777" w:rsidR="0050257D" w:rsidRDefault="0050257D">
      <w:pPr>
        <w:rPr>
          <w:rFonts w:hint="eastAsia"/>
        </w:rPr>
      </w:pPr>
      <w:r>
        <w:rPr>
          <w:rFonts w:hint="eastAsia"/>
        </w:rPr>
        <w:t>无论是哲学上的追问、诗歌里的抒情还是绘画作品中的表现，“嘲蝶”都承载着人们对美好生活向往以及对生命意义探索的情感寄托。它提醒着我们珍惜当下每一刻的美好时光，同时也鼓励我们在面对困难挫折时不放弃追求梦想的决心。正如那只在庄周梦中出现过的蝴蝶一样，虽然它的生命可能转瞬即逝，但却给人们留下了永恒的记忆和启示。让我们带着这份感悟继续前行，在有限的人生旅程中创造出无限可能吧！</w:t>
      </w:r>
    </w:p>
    <w:p w14:paraId="07AD5E55" w14:textId="77777777" w:rsidR="0050257D" w:rsidRDefault="0050257D">
      <w:pPr>
        <w:rPr>
          <w:rFonts w:hint="eastAsia"/>
        </w:rPr>
      </w:pPr>
    </w:p>
    <w:p w14:paraId="6459FD40" w14:textId="77777777" w:rsidR="0050257D" w:rsidRDefault="0050257D">
      <w:pPr>
        <w:rPr>
          <w:rFonts w:hint="eastAsia"/>
        </w:rPr>
      </w:pPr>
      <w:r>
        <w:rPr>
          <w:rFonts w:hint="eastAsia"/>
        </w:rPr>
        <w:t>本文是由懂得生活网（dongdeshenghuo.com）为大家创作</w:t>
      </w:r>
    </w:p>
    <w:p w14:paraId="7C938B3C" w14:textId="2108A977" w:rsidR="006054E7" w:rsidRDefault="006054E7"/>
    <w:sectPr w:rsidR="00605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E7"/>
    <w:rsid w:val="002D2887"/>
    <w:rsid w:val="0050257D"/>
    <w:rsid w:val="00605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948BB4-D6C8-43AE-85EB-CD5ECBFA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4E7"/>
    <w:rPr>
      <w:rFonts w:cstheme="majorBidi"/>
      <w:color w:val="2F5496" w:themeColor="accent1" w:themeShade="BF"/>
      <w:sz w:val="28"/>
      <w:szCs w:val="28"/>
    </w:rPr>
  </w:style>
  <w:style w:type="character" w:customStyle="1" w:styleId="50">
    <w:name w:val="标题 5 字符"/>
    <w:basedOn w:val="a0"/>
    <w:link w:val="5"/>
    <w:uiPriority w:val="9"/>
    <w:semiHidden/>
    <w:rsid w:val="006054E7"/>
    <w:rPr>
      <w:rFonts w:cstheme="majorBidi"/>
      <w:color w:val="2F5496" w:themeColor="accent1" w:themeShade="BF"/>
      <w:sz w:val="24"/>
    </w:rPr>
  </w:style>
  <w:style w:type="character" w:customStyle="1" w:styleId="60">
    <w:name w:val="标题 6 字符"/>
    <w:basedOn w:val="a0"/>
    <w:link w:val="6"/>
    <w:uiPriority w:val="9"/>
    <w:semiHidden/>
    <w:rsid w:val="006054E7"/>
    <w:rPr>
      <w:rFonts w:cstheme="majorBidi"/>
      <w:b/>
      <w:bCs/>
      <w:color w:val="2F5496" w:themeColor="accent1" w:themeShade="BF"/>
    </w:rPr>
  </w:style>
  <w:style w:type="character" w:customStyle="1" w:styleId="70">
    <w:name w:val="标题 7 字符"/>
    <w:basedOn w:val="a0"/>
    <w:link w:val="7"/>
    <w:uiPriority w:val="9"/>
    <w:semiHidden/>
    <w:rsid w:val="006054E7"/>
    <w:rPr>
      <w:rFonts w:cstheme="majorBidi"/>
      <w:b/>
      <w:bCs/>
      <w:color w:val="595959" w:themeColor="text1" w:themeTint="A6"/>
    </w:rPr>
  </w:style>
  <w:style w:type="character" w:customStyle="1" w:styleId="80">
    <w:name w:val="标题 8 字符"/>
    <w:basedOn w:val="a0"/>
    <w:link w:val="8"/>
    <w:uiPriority w:val="9"/>
    <w:semiHidden/>
    <w:rsid w:val="006054E7"/>
    <w:rPr>
      <w:rFonts w:cstheme="majorBidi"/>
      <w:color w:val="595959" w:themeColor="text1" w:themeTint="A6"/>
    </w:rPr>
  </w:style>
  <w:style w:type="character" w:customStyle="1" w:styleId="90">
    <w:name w:val="标题 9 字符"/>
    <w:basedOn w:val="a0"/>
    <w:link w:val="9"/>
    <w:uiPriority w:val="9"/>
    <w:semiHidden/>
    <w:rsid w:val="006054E7"/>
    <w:rPr>
      <w:rFonts w:eastAsiaTheme="majorEastAsia" w:cstheme="majorBidi"/>
      <w:color w:val="595959" w:themeColor="text1" w:themeTint="A6"/>
    </w:rPr>
  </w:style>
  <w:style w:type="paragraph" w:styleId="a3">
    <w:name w:val="Title"/>
    <w:basedOn w:val="a"/>
    <w:next w:val="a"/>
    <w:link w:val="a4"/>
    <w:uiPriority w:val="10"/>
    <w:qFormat/>
    <w:rsid w:val="00605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4E7"/>
    <w:pPr>
      <w:spacing w:before="160"/>
      <w:jc w:val="center"/>
    </w:pPr>
    <w:rPr>
      <w:i/>
      <w:iCs/>
      <w:color w:val="404040" w:themeColor="text1" w:themeTint="BF"/>
    </w:rPr>
  </w:style>
  <w:style w:type="character" w:customStyle="1" w:styleId="a8">
    <w:name w:val="引用 字符"/>
    <w:basedOn w:val="a0"/>
    <w:link w:val="a7"/>
    <w:uiPriority w:val="29"/>
    <w:rsid w:val="006054E7"/>
    <w:rPr>
      <w:i/>
      <w:iCs/>
      <w:color w:val="404040" w:themeColor="text1" w:themeTint="BF"/>
    </w:rPr>
  </w:style>
  <w:style w:type="paragraph" w:styleId="a9">
    <w:name w:val="List Paragraph"/>
    <w:basedOn w:val="a"/>
    <w:uiPriority w:val="34"/>
    <w:qFormat/>
    <w:rsid w:val="006054E7"/>
    <w:pPr>
      <w:ind w:left="720"/>
      <w:contextualSpacing/>
    </w:pPr>
  </w:style>
  <w:style w:type="character" w:styleId="aa">
    <w:name w:val="Intense Emphasis"/>
    <w:basedOn w:val="a0"/>
    <w:uiPriority w:val="21"/>
    <w:qFormat/>
    <w:rsid w:val="006054E7"/>
    <w:rPr>
      <w:i/>
      <w:iCs/>
      <w:color w:val="2F5496" w:themeColor="accent1" w:themeShade="BF"/>
    </w:rPr>
  </w:style>
  <w:style w:type="paragraph" w:styleId="ab">
    <w:name w:val="Intense Quote"/>
    <w:basedOn w:val="a"/>
    <w:next w:val="a"/>
    <w:link w:val="ac"/>
    <w:uiPriority w:val="30"/>
    <w:qFormat/>
    <w:rsid w:val="00605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4E7"/>
    <w:rPr>
      <w:i/>
      <w:iCs/>
      <w:color w:val="2F5496" w:themeColor="accent1" w:themeShade="BF"/>
    </w:rPr>
  </w:style>
  <w:style w:type="character" w:styleId="ad">
    <w:name w:val="Intense Reference"/>
    <w:basedOn w:val="a0"/>
    <w:uiPriority w:val="32"/>
    <w:qFormat/>
    <w:rsid w:val="00605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