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98F3" w14:textId="77777777" w:rsidR="003C6D94" w:rsidRDefault="003C6D94">
      <w:pPr>
        <w:rPr>
          <w:rFonts w:hint="eastAsia"/>
        </w:rPr>
      </w:pPr>
    </w:p>
    <w:p w14:paraId="00C13400" w14:textId="77777777" w:rsidR="003C6D94" w:rsidRDefault="003C6D94">
      <w:pPr>
        <w:rPr>
          <w:rFonts w:hint="eastAsia"/>
        </w:rPr>
      </w:pPr>
      <w:r>
        <w:rPr>
          <w:rFonts w:hint="eastAsia"/>
        </w:rPr>
        <w:tab/>
        <w:t>包围圈的拼音</w:t>
      </w:r>
    </w:p>
    <w:p w14:paraId="56250EDC" w14:textId="77777777" w:rsidR="003C6D94" w:rsidRDefault="003C6D94">
      <w:pPr>
        <w:rPr>
          <w:rFonts w:hint="eastAsia"/>
        </w:rPr>
      </w:pPr>
    </w:p>
    <w:p w14:paraId="36F4149E" w14:textId="77777777" w:rsidR="003C6D94" w:rsidRDefault="003C6D94">
      <w:pPr>
        <w:rPr>
          <w:rFonts w:hint="eastAsia"/>
        </w:rPr>
      </w:pPr>
    </w:p>
    <w:p w14:paraId="2576CFBC" w14:textId="77777777" w:rsidR="003C6D94" w:rsidRDefault="003C6D94">
      <w:pPr>
        <w:rPr>
          <w:rFonts w:hint="eastAsia"/>
        </w:rPr>
      </w:pPr>
      <w:r>
        <w:rPr>
          <w:rFonts w:hint="eastAsia"/>
        </w:rPr>
        <w:tab/>
        <w:t>包围圈，在汉语中的拼音是“bao wei quan”。这一词汇通常用来描述一种战略或战术布局，即通过军事行动或其他手段将敌人、目标区域等完全围困起来。在历史和现代战争中，“包围圈”不仅是一种实际存在的作战形式，也常常作为一种象征性的表达，用于描述任何试图限制他人自由或者控制某一片区域的行为。</w:t>
      </w:r>
    </w:p>
    <w:p w14:paraId="1E21B19E" w14:textId="77777777" w:rsidR="003C6D94" w:rsidRDefault="003C6D94">
      <w:pPr>
        <w:rPr>
          <w:rFonts w:hint="eastAsia"/>
        </w:rPr>
      </w:pPr>
    </w:p>
    <w:p w14:paraId="78F38BEF" w14:textId="77777777" w:rsidR="003C6D94" w:rsidRDefault="003C6D94">
      <w:pPr>
        <w:rPr>
          <w:rFonts w:hint="eastAsia"/>
        </w:rPr>
      </w:pPr>
    </w:p>
    <w:p w14:paraId="34CF2C7B" w14:textId="77777777" w:rsidR="003C6D94" w:rsidRDefault="003C6D94">
      <w:pPr>
        <w:rPr>
          <w:rFonts w:hint="eastAsia"/>
        </w:rPr>
      </w:pPr>
    </w:p>
    <w:p w14:paraId="56681077" w14:textId="77777777" w:rsidR="003C6D94" w:rsidRDefault="003C6D94">
      <w:pPr>
        <w:rPr>
          <w:rFonts w:hint="eastAsia"/>
        </w:rPr>
      </w:pPr>
      <w:r>
        <w:rPr>
          <w:rFonts w:hint="eastAsia"/>
        </w:rPr>
        <w:tab/>
        <w:t>历史上的包围战例</w:t>
      </w:r>
    </w:p>
    <w:p w14:paraId="20C1AF8C" w14:textId="77777777" w:rsidR="003C6D94" w:rsidRDefault="003C6D94">
      <w:pPr>
        <w:rPr>
          <w:rFonts w:hint="eastAsia"/>
        </w:rPr>
      </w:pPr>
    </w:p>
    <w:p w14:paraId="3F57FBEE" w14:textId="77777777" w:rsidR="003C6D94" w:rsidRDefault="003C6D94">
      <w:pPr>
        <w:rPr>
          <w:rFonts w:hint="eastAsia"/>
        </w:rPr>
      </w:pPr>
    </w:p>
    <w:p w14:paraId="425A44A3" w14:textId="77777777" w:rsidR="003C6D94" w:rsidRDefault="003C6D94">
      <w:pPr>
        <w:rPr>
          <w:rFonts w:hint="eastAsia"/>
        </w:rPr>
      </w:pPr>
      <w:r>
        <w:rPr>
          <w:rFonts w:hint="eastAsia"/>
        </w:rPr>
        <w:tab/>
        <w:t>历史上，有许多著名的战役采用了包围策略。例如，三国时期的赤壁之战，虽然主要是以火攻闻名，但孙刘联军实际上也对曹操的大军形成了有效的包围圈，极大地限制了曹军的活动范围。而在二战期间，斯大林格勒保卫战中，苏联红军成功地从德军手中夺回了主动权，并最终形成了对德军第六军团的包围圈，成为东线战场转折点之一。</w:t>
      </w:r>
    </w:p>
    <w:p w14:paraId="7B1CE3E6" w14:textId="77777777" w:rsidR="003C6D94" w:rsidRDefault="003C6D94">
      <w:pPr>
        <w:rPr>
          <w:rFonts w:hint="eastAsia"/>
        </w:rPr>
      </w:pPr>
    </w:p>
    <w:p w14:paraId="6063054A" w14:textId="77777777" w:rsidR="003C6D94" w:rsidRDefault="003C6D94">
      <w:pPr>
        <w:rPr>
          <w:rFonts w:hint="eastAsia"/>
        </w:rPr>
      </w:pPr>
    </w:p>
    <w:p w14:paraId="06B0A7F0" w14:textId="77777777" w:rsidR="003C6D94" w:rsidRDefault="003C6D94">
      <w:pPr>
        <w:rPr>
          <w:rFonts w:hint="eastAsia"/>
        </w:rPr>
      </w:pPr>
    </w:p>
    <w:p w14:paraId="7CABEE4B" w14:textId="77777777" w:rsidR="003C6D94" w:rsidRDefault="003C6D94">
      <w:pPr>
        <w:rPr>
          <w:rFonts w:hint="eastAsia"/>
        </w:rPr>
      </w:pPr>
      <w:r>
        <w:rPr>
          <w:rFonts w:hint="eastAsia"/>
        </w:rPr>
        <w:tab/>
        <w:t>包围圈的战略意义</w:t>
      </w:r>
    </w:p>
    <w:p w14:paraId="6F71B750" w14:textId="77777777" w:rsidR="003C6D94" w:rsidRDefault="003C6D94">
      <w:pPr>
        <w:rPr>
          <w:rFonts w:hint="eastAsia"/>
        </w:rPr>
      </w:pPr>
    </w:p>
    <w:p w14:paraId="23DDB451" w14:textId="77777777" w:rsidR="003C6D94" w:rsidRDefault="003C6D94">
      <w:pPr>
        <w:rPr>
          <w:rFonts w:hint="eastAsia"/>
        </w:rPr>
      </w:pPr>
    </w:p>
    <w:p w14:paraId="49B55623" w14:textId="77777777" w:rsidR="003C6D94" w:rsidRDefault="003C6D94">
      <w:pPr>
        <w:rPr>
          <w:rFonts w:hint="eastAsia"/>
        </w:rPr>
      </w:pPr>
      <w:r>
        <w:rPr>
          <w:rFonts w:hint="eastAsia"/>
        </w:rPr>
        <w:tab/>
        <w:t>采用包围策略，可以在心理上给被包围方造成极大的压力，同时也为实施者提供了更多选择的可能性，比如可以选择何时何地发动最后的攻击，或是通过封锁来削弱对方的士气和资源。然而，建立一个有效的包围圈需要精确的情报、快速机动的能力以及足够的力量来维持包围状态，因此它也是一种风险较高的战术。</w:t>
      </w:r>
    </w:p>
    <w:p w14:paraId="09881E3F" w14:textId="77777777" w:rsidR="003C6D94" w:rsidRDefault="003C6D94">
      <w:pPr>
        <w:rPr>
          <w:rFonts w:hint="eastAsia"/>
        </w:rPr>
      </w:pPr>
    </w:p>
    <w:p w14:paraId="164CF16D" w14:textId="77777777" w:rsidR="003C6D94" w:rsidRDefault="003C6D94">
      <w:pPr>
        <w:rPr>
          <w:rFonts w:hint="eastAsia"/>
        </w:rPr>
      </w:pPr>
    </w:p>
    <w:p w14:paraId="66AC4184" w14:textId="77777777" w:rsidR="003C6D94" w:rsidRDefault="003C6D94">
      <w:pPr>
        <w:rPr>
          <w:rFonts w:hint="eastAsia"/>
        </w:rPr>
      </w:pPr>
    </w:p>
    <w:p w14:paraId="194C9F36" w14:textId="77777777" w:rsidR="003C6D94" w:rsidRDefault="003C6D94">
      <w:pPr>
        <w:rPr>
          <w:rFonts w:hint="eastAsia"/>
        </w:rPr>
      </w:pPr>
      <w:r>
        <w:rPr>
          <w:rFonts w:hint="eastAsia"/>
        </w:rPr>
        <w:tab/>
        <w:t>现代社会中的应用</w:t>
      </w:r>
    </w:p>
    <w:p w14:paraId="16CD8615" w14:textId="77777777" w:rsidR="003C6D94" w:rsidRDefault="003C6D94">
      <w:pPr>
        <w:rPr>
          <w:rFonts w:hint="eastAsia"/>
        </w:rPr>
      </w:pPr>
    </w:p>
    <w:p w14:paraId="6B70F925" w14:textId="77777777" w:rsidR="003C6D94" w:rsidRDefault="003C6D94">
      <w:pPr>
        <w:rPr>
          <w:rFonts w:hint="eastAsia"/>
        </w:rPr>
      </w:pPr>
    </w:p>
    <w:p w14:paraId="6A2241A9" w14:textId="77777777" w:rsidR="003C6D94" w:rsidRDefault="003C6D94">
      <w:pPr>
        <w:rPr>
          <w:rFonts w:hint="eastAsia"/>
        </w:rPr>
      </w:pPr>
      <w:r>
        <w:rPr>
          <w:rFonts w:hint="eastAsia"/>
        </w:rPr>
        <w:tab/>
        <w:t>尽管“包围圈”的概念起源于军事领域，但在现代社会，这个词语的应用已经扩展到了多个方面。比如，在商业竞争中，企业可能会采取一系列措施形成所谓的“市场包围圈”，以挤压竞争对手的生存空间；在国际关系中，国家间也可能通过联盟等方式对某个国家或地区实施政治或经济上的包围。</w:t>
      </w:r>
    </w:p>
    <w:p w14:paraId="45F9329E" w14:textId="77777777" w:rsidR="003C6D94" w:rsidRDefault="003C6D94">
      <w:pPr>
        <w:rPr>
          <w:rFonts w:hint="eastAsia"/>
        </w:rPr>
      </w:pPr>
    </w:p>
    <w:p w14:paraId="1AB55152" w14:textId="77777777" w:rsidR="003C6D94" w:rsidRDefault="003C6D94">
      <w:pPr>
        <w:rPr>
          <w:rFonts w:hint="eastAsia"/>
        </w:rPr>
      </w:pPr>
    </w:p>
    <w:p w14:paraId="6CFF4314" w14:textId="77777777" w:rsidR="003C6D94" w:rsidRDefault="003C6D94">
      <w:pPr>
        <w:rPr>
          <w:rFonts w:hint="eastAsia"/>
        </w:rPr>
      </w:pPr>
    </w:p>
    <w:p w14:paraId="552C9108" w14:textId="77777777" w:rsidR="003C6D94" w:rsidRDefault="003C6D94">
      <w:pPr>
        <w:rPr>
          <w:rFonts w:hint="eastAsia"/>
        </w:rPr>
      </w:pPr>
      <w:r>
        <w:rPr>
          <w:rFonts w:hint="eastAsia"/>
        </w:rPr>
        <w:tab/>
        <w:t>包围圈的文化含义</w:t>
      </w:r>
    </w:p>
    <w:p w14:paraId="7A7E4CE9" w14:textId="77777777" w:rsidR="003C6D94" w:rsidRDefault="003C6D94">
      <w:pPr>
        <w:rPr>
          <w:rFonts w:hint="eastAsia"/>
        </w:rPr>
      </w:pPr>
    </w:p>
    <w:p w14:paraId="35C27996" w14:textId="77777777" w:rsidR="003C6D94" w:rsidRDefault="003C6D94">
      <w:pPr>
        <w:rPr>
          <w:rFonts w:hint="eastAsia"/>
        </w:rPr>
      </w:pPr>
    </w:p>
    <w:p w14:paraId="428A54CA" w14:textId="77777777" w:rsidR="003C6D94" w:rsidRDefault="003C6D94">
      <w:pPr>
        <w:rPr>
          <w:rFonts w:hint="eastAsia"/>
        </w:rPr>
      </w:pPr>
      <w:r>
        <w:rPr>
          <w:rFonts w:hint="eastAsia"/>
        </w:rPr>
        <w:tab/>
        <w:t>除了实际操作层面的意义之外，“包围圈”在文化和文学作品中也有着丰富的表现形式。它经常被用来比喻人们在生活中遇到的各种困境，或者是个人与外界之间的隔阂。通过这种比喻手法，艺术家们能够更深刻地探讨人类面临的挑战以及克服困难的方式。</w:t>
      </w:r>
    </w:p>
    <w:p w14:paraId="68A6999C" w14:textId="77777777" w:rsidR="003C6D94" w:rsidRDefault="003C6D94">
      <w:pPr>
        <w:rPr>
          <w:rFonts w:hint="eastAsia"/>
        </w:rPr>
      </w:pPr>
    </w:p>
    <w:p w14:paraId="2E7F6303" w14:textId="77777777" w:rsidR="003C6D94" w:rsidRDefault="003C6D94">
      <w:pPr>
        <w:rPr>
          <w:rFonts w:hint="eastAsia"/>
        </w:rPr>
      </w:pPr>
    </w:p>
    <w:p w14:paraId="659FE586" w14:textId="77777777" w:rsidR="003C6D94" w:rsidRDefault="003C6D94">
      <w:pPr>
        <w:rPr>
          <w:rFonts w:hint="eastAsia"/>
        </w:rPr>
      </w:pPr>
      <w:r>
        <w:rPr>
          <w:rFonts w:hint="eastAsia"/>
        </w:rPr>
        <w:t>本文是由懂得生活网（dongdeshenghuo.com）为大家创作</w:t>
      </w:r>
    </w:p>
    <w:p w14:paraId="31C2C643" w14:textId="54268A99" w:rsidR="002A46AE" w:rsidRDefault="002A46AE"/>
    <w:sectPr w:rsidR="002A4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AE"/>
    <w:rsid w:val="002A46AE"/>
    <w:rsid w:val="003C6D94"/>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910D9-EAF4-48A2-A082-261FED5F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6AE"/>
    <w:rPr>
      <w:rFonts w:cstheme="majorBidi"/>
      <w:color w:val="2F5496" w:themeColor="accent1" w:themeShade="BF"/>
      <w:sz w:val="28"/>
      <w:szCs w:val="28"/>
    </w:rPr>
  </w:style>
  <w:style w:type="character" w:customStyle="1" w:styleId="50">
    <w:name w:val="标题 5 字符"/>
    <w:basedOn w:val="a0"/>
    <w:link w:val="5"/>
    <w:uiPriority w:val="9"/>
    <w:semiHidden/>
    <w:rsid w:val="002A46AE"/>
    <w:rPr>
      <w:rFonts w:cstheme="majorBidi"/>
      <w:color w:val="2F5496" w:themeColor="accent1" w:themeShade="BF"/>
      <w:sz w:val="24"/>
    </w:rPr>
  </w:style>
  <w:style w:type="character" w:customStyle="1" w:styleId="60">
    <w:name w:val="标题 6 字符"/>
    <w:basedOn w:val="a0"/>
    <w:link w:val="6"/>
    <w:uiPriority w:val="9"/>
    <w:semiHidden/>
    <w:rsid w:val="002A46AE"/>
    <w:rPr>
      <w:rFonts w:cstheme="majorBidi"/>
      <w:b/>
      <w:bCs/>
      <w:color w:val="2F5496" w:themeColor="accent1" w:themeShade="BF"/>
    </w:rPr>
  </w:style>
  <w:style w:type="character" w:customStyle="1" w:styleId="70">
    <w:name w:val="标题 7 字符"/>
    <w:basedOn w:val="a0"/>
    <w:link w:val="7"/>
    <w:uiPriority w:val="9"/>
    <w:semiHidden/>
    <w:rsid w:val="002A46AE"/>
    <w:rPr>
      <w:rFonts w:cstheme="majorBidi"/>
      <w:b/>
      <w:bCs/>
      <w:color w:val="595959" w:themeColor="text1" w:themeTint="A6"/>
    </w:rPr>
  </w:style>
  <w:style w:type="character" w:customStyle="1" w:styleId="80">
    <w:name w:val="标题 8 字符"/>
    <w:basedOn w:val="a0"/>
    <w:link w:val="8"/>
    <w:uiPriority w:val="9"/>
    <w:semiHidden/>
    <w:rsid w:val="002A46AE"/>
    <w:rPr>
      <w:rFonts w:cstheme="majorBidi"/>
      <w:color w:val="595959" w:themeColor="text1" w:themeTint="A6"/>
    </w:rPr>
  </w:style>
  <w:style w:type="character" w:customStyle="1" w:styleId="90">
    <w:name w:val="标题 9 字符"/>
    <w:basedOn w:val="a0"/>
    <w:link w:val="9"/>
    <w:uiPriority w:val="9"/>
    <w:semiHidden/>
    <w:rsid w:val="002A46AE"/>
    <w:rPr>
      <w:rFonts w:eastAsiaTheme="majorEastAsia" w:cstheme="majorBidi"/>
      <w:color w:val="595959" w:themeColor="text1" w:themeTint="A6"/>
    </w:rPr>
  </w:style>
  <w:style w:type="paragraph" w:styleId="a3">
    <w:name w:val="Title"/>
    <w:basedOn w:val="a"/>
    <w:next w:val="a"/>
    <w:link w:val="a4"/>
    <w:uiPriority w:val="10"/>
    <w:qFormat/>
    <w:rsid w:val="002A4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6AE"/>
    <w:pPr>
      <w:spacing w:before="160"/>
      <w:jc w:val="center"/>
    </w:pPr>
    <w:rPr>
      <w:i/>
      <w:iCs/>
      <w:color w:val="404040" w:themeColor="text1" w:themeTint="BF"/>
    </w:rPr>
  </w:style>
  <w:style w:type="character" w:customStyle="1" w:styleId="a8">
    <w:name w:val="引用 字符"/>
    <w:basedOn w:val="a0"/>
    <w:link w:val="a7"/>
    <w:uiPriority w:val="29"/>
    <w:rsid w:val="002A46AE"/>
    <w:rPr>
      <w:i/>
      <w:iCs/>
      <w:color w:val="404040" w:themeColor="text1" w:themeTint="BF"/>
    </w:rPr>
  </w:style>
  <w:style w:type="paragraph" w:styleId="a9">
    <w:name w:val="List Paragraph"/>
    <w:basedOn w:val="a"/>
    <w:uiPriority w:val="34"/>
    <w:qFormat/>
    <w:rsid w:val="002A46AE"/>
    <w:pPr>
      <w:ind w:left="720"/>
      <w:contextualSpacing/>
    </w:pPr>
  </w:style>
  <w:style w:type="character" w:styleId="aa">
    <w:name w:val="Intense Emphasis"/>
    <w:basedOn w:val="a0"/>
    <w:uiPriority w:val="21"/>
    <w:qFormat/>
    <w:rsid w:val="002A46AE"/>
    <w:rPr>
      <w:i/>
      <w:iCs/>
      <w:color w:val="2F5496" w:themeColor="accent1" w:themeShade="BF"/>
    </w:rPr>
  </w:style>
  <w:style w:type="paragraph" w:styleId="ab">
    <w:name w:val="Intense Quote"/>
    <w:basedOn w:val="a"/>
    <w:next w:val="a"/>
    <w:link w:val="ac"/>
    <w:uiPriority w:val="30"/>
    <w:qFormat/>
    <w:rsid w:val="002A4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6AE"/>
    <w:rPr>
      <w:i/>
      <w:iCs/>
      <w:color w:val="2F5496" w:themeColor="accent1" w:themeShade="BF"/>
    </w:rPr>
  </w:style>
  <w:style w:type="character" w:styleId="ad">
    <w:name w:val="Intense Reference"/>
    <w:basedOn w:val="a0"/>
    <w:uiPriority w:val="32"/>
    <w:qFormat/>
    <w:rsid w:val="002A4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