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0CDA" w14:textId="77777777" w:rsidR="00694CD5" w:rsidRDefault="00694CD5">
      <w:pPr>
        <w:rPr>
          <w:rFonts w:hint="eastAsia"/>
        </w:rPr>
      </w:pPr>
      <w:r>
        <w:rPr>
          <w:rFonts w:hint="eastAsia"/>
        </w:rPr>
        <w:t>出太行的拼音</w:t>
      </w:r>
    </w:p>
    <w:p w14:paraId="5B453AD2" w14:textId="77777777" w:rsidR="00694CD5" w:rsidRDefault="00694CD5">
      <w:pPr>
        <w:rPr>
          <w:rFonts w:hint="eastAsia"/>
        </w:rPr>
      </w:pPr>
      <w:r>
        <w:rPr>
          <w:rFonts w:hint="eastAsia"/>
        </w:rPr>
        <w:t>Chū Tàiháng，这句话不仅是一串简单的汉字与拼音组合，它还承载着厚重的历史文化以及地理意义。太行山脉横亘在中国华北地区，作为中国重要的自然屏障和人文景观之一，它见证了无数历史变迁与人类活动。而出太行，则往往意味着一种超越，一个起点，或是某种精神象征。</w:t>
      </w:r>
    </w:p>
    <w:p w14:paraId="1D60EB2D" w14:textId="77777777" w:rsidR="00694CD5" w:rsidRDefault="00694CD5">
      <w:pPr>
        <w:rPr>
          <w:rFonts w:hint="eastAsia"/>
        </w:rPr>
      </w:pPr>
    </w:p>
    <w:p w14:paraId="47CDBDFF" w14:textId="77777777" w:rsidR="00694CD5" w:rsidRDefault="00694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ECB5F" w14:textId="77777777" w:rsidR="00694CD5" w:rsidRDefault="00694CD5">
      <w:pPr>
        <w:rPr>
          <w:rFonts w:hint="eastAsia"/>
        </w:rPr>
      </w:pPr>
      <w:r>
        <w:rPr>
          <w:rFonts w:hint="eastAsia"/>
        </w:rPr>
        <w:t>太行山的地理位置</w:t>
      </w:r>
    </w:p>
    <w:p w14:paraId="5CC15FA1" w14:textId="77777777" w:rsidR="00694CD5" w:rsidRDefault="00694CD5">
      <w:pPr>
        <w:rPr>
          <w:rFonts w:hint="eastAsia"/>
        </w:rPr>
      </w:pPr>
      <w:r>
        <w:rPr>
          <w:rFonts w:hint="eastAsia"/>
        </w:rPr>
        <w:t>太行山位于中国北方，北起北京市西部，南至河南省郑州市一带，绵延约400公里，平均海拔1,500米左右。它是中国东部第二阶梯与第三阶梯的分界线，也是黄土高原与华北平原的天然界限。太行山以其雄伟壮观的自然风光、丰富的生物多样性和悠久的人文历史而闻名于世。</w:t>
      </w:r>
    </w:p>
    <w:p w14:paraId="7010295A" w14:textId="77777777" w:rsidR="00694CD5" w:rsidRDefault="00694CD5">
      <w:pPr>
        <w:rPr>
          <w:rFonts w:hint="eastAsia"/>
        </w:rPr>
      </w:pPr>
    </w:p>
    <w:p w14:paraId="639BD84E" w14:textId="77777777" w:rsidR="00694CD5" w:rsidRDefault="00694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24803" w14:textId="77777777" w:rsidR="00694CD5" w:rsidRDefault="00694CD5">
      <w:pPr>
        <w:rPr>
          <w:rFonts w:hint="eastAsia"/>
        </w:rPr>
      </w:pPr>
      <w:r>
        <w:rPr>
          <w:rFonts w:hint="eastAsia"/>
        </w:rPr>
        <w:t>“出太行”的历史文化背景</w:t>
      </w:r>
    </w:p>
    <w:p w14:paraId="723EB3AD" w14:textId="77777777" w:rsidR="00694CD5" w:rsidRDefault="00694CD5">
      <w:pPr>
        <w:rPr>
          <w:rFonts w:hint="eastAsia"/>
        </w:rPr>
      </w:pPr>
      <w:r>
        <w:rPr>
          <w:rFonts w:hint="eastAsia"/>
        </w:rPr>
        <w:t>自古以来，“出太行”就蕴含了丰富的文化内涵。在古代，太行山是中原通往北方的重要通道，同时也是军事防御的关键地带。许多著名的战役都在这里发生，如战国时期的长平之战等。对于古人而言，走出太行山可能代表着新的开始或挑战；而对于今天的我们来说，“出太行”更像是一种对未知世界的探索欲望和对自我极限的突破追求。</w:t>
      </w:r>
    </w:p>
    <w:p w14:paraId="46361156" w14:textId="77777777" w:rsidR="00694CD5" w:rsidRDefault="00694CD5">
      <w:pPr>
        <w:rPr>
          <w:rFonts w:hint="eastAsia"/>
        </w:rPr>
      </w:pPr>
    </w:p>
    <w:p w14:paraId="002191AD" w14:textId="77777777" w:rsidR="00694CD5" w:rsidRDefault="00694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6B1FA" w14:textId="77777777" w:rsidR="00694CD5" w:rsidRDefault="00694CD5">
      <w:pPr>
        <w:rPr>
          <w:rFonts w:hint="eastAsia"/>
        </w:rPr>
      </w:pPr>
      <w:r>
        <w:rPr>
          <w:rFonts w:hint="eastAsia"/>
        </w:rPr>
        <w:t>现代视角下的“出太行”</w:t>
      </w:r>
    </w:p>
    <w:p w14:paraId="3726A86B" w14:textId="77777777" w:rsidR="00694CD5" w:rsidRDefault="00694CD5">
      <w:pPr>
        <w:rPr>
          <w:rFonts w:hint="eastAsia"/>
        </w:rPr>
      </w:pPr>
      <w:r>
        <w:rPr>
          <w:rFonts w:hint="eastAsia"/>
        </w:rPr>
        <w:t>随着时代的进步和社会的发展，“出太行”的含义也在不断演变。这不再仅仅局限于地理上的移动，更多的是指人们思想观念上的转变和发展机遇的捕捉。无论是个人成长还是地区经济发展，“出太行”都寓意着勇敢地迎接变化、积极寻找出路的精神。特别是在改革开放之后，许多来自山区的年轻人选择离开家乡外出打拼，他们带着梦想和勇气走出大山，努力创造属于自己的未来。</w:t>
      </w:r>
    </w:p>
    <w:p w14:paraId="6B9A308C" w14:textId="77777777" w:rsidR="00694CD5" w:rsidRDefault="00694CD5">
      <w:pPr>
        <w:rPr>
          <w:rFonts w:hint="eastAsia"/>
        </w:rPr>
      </w:pPr>
    </w:p>
    <w:p w14:paraId="228DDD8C" w14:textId="77777777" w:rsidR="00694CD5" w:rsidRDefault="00694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A51DB" w14:textId="77777777" w:rsidR="00694CD5" w:rsidRDefault="00694CD5">
      <w:pPr>
        <w:rPr>
          <w:rFonts w:hint="eastAsia"/>
        </w:rPr>
      </w:pPr>
      <w:r>
        <w:rPr>
          <w:rFonts w:hint="eastAsia"/>
        </w:rPr>
        <w:t>最后的总结</w:t>
      </w:r>
    </w:p>
    <w:p w14:paraId="57ED3773" w14:textId="77777777" w:rsidR="00694CD5" w:rsidRDefault="00694CD5">
      <w:pPr>
        <w:rPr>
          <w:rFonts w:hint="eastAsia"/>
        </w:rPr>
      </w:pPr>
      <w:r>
        <w:rPr>
          <w:rFonts w:hint="eastAsia"/>
        </w:rPr>
        <w:t>“出太行”不仅仅是一个地理概念，它更是连接过去与现在、传统与创新的文化符号。从古至今，无数仁人志士在这里留下了他们的足迹，书写了一段段动人的故事。今天，在全球化的浪潮下，“出太行”将继续激励着一代又一代的人们向着更加广阔的天地前进，去追寻那片属于自己的天空。</w:t>
      </w:r>
    </w:p>
    <w:p w14:paraId="1F563738" w14:textId="77777777" w:rsidR="00694CD5" w:rsidRDefault="00694CD5">
      <w:pPr>
        <w:rPr>
          <w:rFonts w:hint="eastAsia"/>
        </w:rPr>
      </w:pPr>
    </w:p>
    <w:p w14:paraId="61E441E9" w14:textId="77777777" w:rsidR="00694CD5" w:rsidRDefault="00694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A660E" w14:textId="49912FD1" w:rsidR="00055725" w:rsidRDefault="00055725"/>
    <w:sectPr w:rsidR="00055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25"/>
    <w:rsid w:val="00055725"/>
    <w:rsid w:val="002D2887"/>
    <w:rsid w:val="006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D9A9E-E21D-4DC7-8672-69287F18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