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BDA7C" w14:textId="77777777" w:rsidR="00BE51ED" w:rsidRDefault="00BE51ED">
      <w:pPr>
        <w:rPr>
          <w:rFonts w:hint="eastAsia"/>
        </w:rPr>
      </w:pPr>
      <w:r>
        <w:rPr>
          <w:rFonts w:hint="eastAsia"/>
        </w:rPr>
        <w:t>冀察冀的拼音：Jì Chá Jì</w:t>
      </w:r>
    </w:p>
    <w:p w14:paraId="23695043" w14:textId="77777777" w:rsidR="00BE51ED" w:rsidRDefault="00BE51ED">
      <w:pPr>
        <w:rPr>
          <w:rFonts w:hint="eastAsia"/>
        </w:rPr>
      </w:pPr>
      <w:r>
        <w:rPr>
          <w:rFonts w:hint="eastAsia"/>
        </w:rPr>
        <w:t xml:space="preserve"> </w:t>
      </w:r>
    </w:p>
    <w:p w14:paraId="14306F14" w14:textId="77777777" w:rsidR="00BE51ED" w:rsidRDefault="00BE51ED">
      <w:pPr>
        <w:rPr>
          <w:rFonts w:hint="eastAsia"/>
        </w:rPr>
      </w:pPr>
      <w:r>
        <w:rPr>
          <w:rFonts w:hint="eastAsia"/>
        </w:rPr>
        <w:t>冀察冀，这三个字所代表的不仅仅是简单的地理概念，更是一段中国近现代史上不可磨灭的记忆。冀指河北，察即察哈尔（今分属河北、内蒙古），而第二个冀则是山西的简称。这片土地在抗日战争时期扮演了至关重要的角色，成为了敌后战场的一颗璀璨明珠。</w:t>
      </w:r>
    </w:p>
    <w:p w14:paraId="3245D00F" w14:textId="77777777" w:rsidR="00BE51ED" w:rsidRDefault="00BE51ED">
      <w:pPr>
        <w:rPr>
          <w:rFonts w:hint="eastAsia"/>
        </w:rPr>
      </w:pPr>
    </w:p>
    <w:p w14:paraId="5CC1FA8F" w14:textId="77777777" w:rsidR="00BE51ED" w:rsidRDefault="00BE51ED">
      <w:pPr>
        <w:rPr>
          <w:rFonts w:hint="eastAsia"/>
        </w:rPr>
      </w:pPr>
      <w:r>
        <w:rPr>
          <w:rFonts w:hint="eastAsia"/>
        </w:rPr>
        <w:t xml:space="preserve"> </w:t>
      </w:r>
    </w:p>
    <w:p w14:paraId="1F2A537C" w14:textId="77777777" w:rsidR="00BE51ED" w:rsidRDefault="00BE51ED">
      <w:pPr>
        <w:rPr>
          <w:rFonts w:hint="eastAsia"/>
        </w:rPr>
      </w:pPr>
      <w:r>
        <w:rPr>
          <w:rFonts w:hint="eastAsia"/>
        </w:rPr>
        <w:t>历史背景</w:t>
      </w:r>
    </w:p>
    <w:p w14:paraId="42031312" w14:textId="77777777" w:rsidR="00BE51ED" w:rsidRDefault="00BE51ED">
      <w:pPr>
        <w:rPr>
          <w:rFonts w:hint="eastAsia"/>
        </w:rPr>
      </w:pPr>
      <w:r>
        <w:rPr>
          <w:rFonts w:hint="eastAsia"/>
        </w:rPr>
        <w:t xml:space="preserve"> </w:t>
      </w:r>
    </w:p>
    <w:p w14:paraId="41E84A52" w14:textId="77777777" w:rsidR="00BE51ED" w:rsidRDefault="00BE51ED">
      <w:pPr>
        <w:rPr>
          <w:rFonts w:hint="eastAsia"/>
        </w:rPr>
      </w:pPr>
      <w:r>
        <w:rPr>
          <w:rFonts w:hint="eastAsia"/>
        </w:rPr>
        <w:t>1937年七七事变爆发之后，日本侵略者迅速占领了北平和天津，并试图进一步控制华北地区。面对日寇的铁蹄，中国军民并没有屈服，在中国共产党的领导下，八路军深入敌后，创建了以太行山脉为依托的冀察冀抗日根据地。这里不仅是中国共产党领导下的第一个敌后抗日根据地，也是最著名的根据地之一。</w:t>
      </w:r>
    </w:p>
    <w:p w14:paraId="207FFA0E" w14:textId="77777777" w:rsidR="00BE51ED" w:rsidRDefault="00BE51ED">
      <w:pPr>
        <w:rPr>
          <w:rFonts w:hint="eastAsia"/>
        </w:rPr>
      </w:pPr>
    </w:p>
    <w:p w14:paraId="27DAABDB" w14:textId="77777777" w:rsidR="00BE51ED" w:rsidRDefault="00BE51ED">
      <w:pPr>
        <w:rPr>
          <w:rFonts w:hint="eastAsia"/>
        </w:rPr>
      </w:pPr>
      <w:r>
        <w:rPr>
          <w:rFonts w:hint="eastAsia"/>
        </w:rPr>
        <w:t xml:space="preserve"> </w:t>
      </w:r>
    </w:p>
    <w:p w14:paraId="1155249E" w14:textId="77777777" w:rsidR="00BE51ED" w:rsidRDefault="00BE51ED">
      <w:pPr>
        <w:rPr>
          <w:rFonts w:hint="eastAsia"/>
        </w:rPr>
      </w:pPr>
      <w:r>
        <w:rPr>
          <w:rFonts w:hint="eastAsia"/>
        </w:rPr>
        <w:t>根据地建设</w:t>
      </w:r>
    </w:p>
    <w:p w14:paraId="342EC33A" w14:textId="77777777" w:rsidR="00BE51ED" w:rsidRDefault="00BE51ED">
      <w:pPr>
        <w:rPr>
          <w:rFonts w:hint="eastAsia"/>
        </w:rPr>
      </w:pPr>
      <w:r>
        <w:rPr>
          <w:rFonts w:hint="eastAsia"/>
        </w:rPr>
        <w:t xml:space="preserve"> </w:t>
      </w:r>
    </w:p>
    <w:p w14:paraId="1BC34C25" w14:textId="77777777" w:rsidR="00BE51ED" w:rsidRDefault="00BE51ED">
      <w:pPr>
        <w:rPr>
          <w:rFonts w:hint="eastAsia"/>
        </w:rPr>
      </w:pPr>
      <w:r>
        <w:rPr>
          <w:rFonts w:hint="eastAsia"/>
        </w:rPr>
        <w:t>在艰难困苦的条件下，根据地军民一手拿枪，一手拿锄，积极进行军事斗争的同时也努力开展生产自救。他们建立了自己的政权机构，发展教育事业，创办了如《晋察冀日报》等报刊杂志，宣传抗日救国思想。还组织民众成立了各种互助合作组织，共同抵御外侮，保障人民的基本生活需求。</w:t>
      </w:r>
    </w:p>
    <w:p w14:paraId="56A518F7" w14:textId="77777777" w:rsidR="00BE51ED" w:rsidRDefault="00BE51ED">
      <w:pPr>
        <w:rPr>
          <w:rFonts w:hint="eastAsia"/>
        </w:rPr>
      </w:pPr>
    </w:p>
    <w:p w14:paraId="35EB7DA9" w14:textId="77777777" w:rsidR="00BE51ED" w:rsidRDefault="00BE51ED">
      <w:pPr>
        <w:rPr>
          <w:rFonts w:hint="eastAsia"/>
        </w:rPr>
      </w:pPr>
      <w:r>
        <w:rPr>
          <w:rFonts w:hint="eastAsia"/>
        </w:rPr>
        <w:t xml:space="preserve"> </w:t>
      </w:r>
    </w:p>
    <w:p w14:paraId="164093F0" w14:textId="77777777" w:rsidR="00BE51ED" w:rsidRDefault="00BE51ED">
      <w:pPr>
        <w:rPr>
          <w:rFonts w:hint="eastAsia"/>
        </w:rPr>
      </w:pPr>
      <w:r>
        <w:rPr>
          <w:rFonts w:hint="eastAsia"/>
        </w:rPr>
        <w:t>文化与精神遗产</w:t>
      </w:r>
    </w:p>
    <w:p w14:paraId="095B60A3" w14:textId="77777777" w:rsidR="00BE51ED" w:rsidRDefault="00BE51ED">
      <w:pPr>
        <w:rPr>
          <w:rFonts w:hint="eastAsia"/>
        </w:rPr>
      </w:pPr>
      <w:r>
        <w:rPr>
          <w:rFonts w:hint="eastAsia"/>
        </w:rPr>
        <w:t xml:space="preserve"> </w:t>
      </w:r>
    </w:p>
    <w:p w14:paraId="3550EC62" w14:textId="77777777" w:rsidR="00BE51ED" w:rsidRDefault="00BE51ED">
      <w:pPr>
        <w:rPr>
          <w:rFonts w:hint="eastAsia"/>
        </w:rPr>
      </w:pPr>
      <w:r>
        <w:rPr>
          <w:rFonts w:hint="eastAsia"/>
        </w:rPr>
        <w:t>冀察冀根据地孕育出了独特的抗战文化和革命精神，这包括了坚定的理想信念、顽强不屈的斗争意志以及团结一心共赴国难的大局观念。这种精神至今仍然激励着一代又一代中国人为了国家独立、民族复兴而不懈奋斗。许多动人的故事流传至今，例如狼牙山五壮士英勇跳崖的事迹，就是冀察冀精神的一个缩影。</w:t>
      </w:r>
    </w:p>
    <w:p w14:paraId="3822FE45" w14:textId="77777777" w:rsidR="00BE51ED" w:rsidRDefault="00BE51ED">
      <w:pPr>
        <w:rPr>
          <w:rFonts w:hint="eastAsia"/>
        </w:rPr>
      </w:pPr>
    </w:p>
    <w:p w14:paraId="4B575B02" w14:textId="77777777" w:rsidR="00BE51ED" w:rsidRDefault="00BE51ED">
      <w:pPr>
        <w:rPr>
          <w:rFonts w:hint="eastAsia"/>
        </w:rPr>
      </w:pPr>
      <w:r>
        <w:rPr>
          <w:rFonts w:hint="eastAsia"/>
        </w:rPr>
        <w:t xml:space="preserve"> </w:t>
      </w:r>
    </w:p>
    <w:p w14:paraId="6FCB30E5" w14:textId="77777777" w:rsidR="00BE51ED" w:rsidRDefault="00BE51ED">
      <w:pPr>
        <w:rPr>
          <w:rFonts w:hint="eastAsia"/>
        </w:rPr>
      </w:pPr>
      <w:r>
        <w:rPr>
          <w:rFonts w:hint="eastAsia"/>
        </w:rPr>
        <w:t>对当代的影响</w:t>
      </w:r>
    </w:p>
    <w:p w14:paraId="169C3BDC" w14:textId="77777777" w:rsidR="00BE51ED" w:rsidRDefault="00BE51ED">
      <w:pPr>
        <w:rPr>
          <w:rFonts w:hint="eastAsia"/>
        </w:rPr>
      </w:pPr>
      <w:r>
        <w:rPr>
          <w:rFonts w:hint="eastAsia"/>
        </w:rPr>
        <w:t xml:space="preserve"> </w:t>
      </w:r>
    </w:p>
    <w:p w14:paraId="61A191F4" w14:textId="77777777" w:rsidR="00BE51ED" w:rsidRDefault="00BE51ED">
      <w:pPr>
        <w:rPr>
          <w:rFonts w:hint="eastAsia"/>
        </w:rPr>
      </w:pPr>
      <w:r>
        <w:rPr>
          <w:rFonts w:hint="eastAsia"/>
        </w:rPr>
        <w:t>时至今日，冀察冀这片英雄的土地上依然留存着许多宝贵的红色文化遗产。这些遗迹不仅是历史见证，更是爱国主义教育的重要基地。每年都有大量游客前来参观学习，缅怀先烈，铭记历史。冀察冀精神作为中华民族宝贵的精神财富，继续影响着人们的价值观和社会行为，成为推动社会进步和发展的重要力量。</w:t>
      </w:r>
    </w:p>
    <w:p w14:paraId="75096091" w14:textId="77777777" w:rsidR="00BE51ED" w:rsidRDefault="00BE51ED">
      <w:pPr>
        <w:rPr>
          <w:rFonts w:hint="eastAsia"/>
        </w:rPr>
      </w:pPr>
    </w:p>
    <w:p w14:paraId="0B296394" w14:textId="77777777" w:rsidR="00BE51ED" w:rsidRDefault="00BE51ED">
      <w:pPr>
        <w:rPr>
          <w:rFonts w:hint="eastAsia"/>
        </w:rPr>
      </w:pPr>
      <w:r>
        <w:rPr>
          <w:rFonts w:hint="eastAsia"/>
        </w:rPr>
        <w:t xml:space="preserve"> </w:t>
      </w:r>
    </w:p>
    <w:p w14:paraId="55725507" w14:textId="77777777" w:rsidR="00BE51ED" w:rsidRDefault="00BE51ED">
      <w:pPr>
        <w:rPr>
          <w:rFonts w:hint="eastAsia"/>
        </w:rPr>
      </w:pPr>
      <w:r>
        <w:rPr>
          <w:rFonts w:hint="eastAsia"/>
        </w:rPr>
        <w:t>最后的总结</w:t>
      </w:r>
    </w:p>
    <w:p w14:paraId="6A6465AD" w14:textId="77777777" w:rsidR="00BE51ED" w:rsidRDefault="00BE51ED">
      <w:pPr>
        <w:rPr>
          <w:rFonts w:hint="eastAsia"/>
        </w:rPr>
      </w:pPr>
      <w:r>
        <w:rPr>
          <w:rFonts w:hint="eastAsia"/>
        </w:rPr>
        <w:t xml:space="preserve"> </w:t>
      </w:r>
    </w:p>
    <w:p w14:paraId="24EE6B87" w14:textId="77777777" w:rsidR="00BE51ED" w:rsidRDefault="00BE51ED">
      <w:pPr>
        <w:rPr>
          <w:rFonts w:hint="eastAsia"/>
        </w:rPr>
      </w:pPr>
      <w:r>
        <w:rPr>
          <w:rFonts w:hint="eastAsia"/>
        </w:rPr>
        <w:t>冀察冀的历史不仅仅属于过去，它所承载的精神财富对于今天的我们同样具有深刻的启示意义。回顾那段峥嵘岁月，我们更加珍惜来之不易的和平与发展；展望未来，冀察冀精神将继续指引我们在实现中华民族伟大复兴中国梦的道路上勇往直前。</w:t>
      </w:r>
    </w:p>
    <w:p w14:paraId="340668B2" w14:textId="77777777" w:rsidR="00BE51ED" w:rsidRDefault="00BE51ED">
      <w:pPr>
        <w:rPr>
          <w:rFonts w:hint="eastAsia"/>
        </w:rPr>
      </w:pPr>
    </w:p>
    <w:p w14:paraId="7F0AA0BE" w14:textId="77777777" w:rsidR="00BE51ED" w:rsidRDefault="00BE51ED">
      <w:pPr>
        <w:rPr>
          <w:rFonts w:hint="eastAsia"/>
        </w:rPr>
      </w:pPr>
      <w:r>
        <w:rPr>
          <w:rFonts w:hint="eastAsia"/>
        </w:rPr>
        <w:t>本文是由懂得生活网（dongdeshenghuo.com）为大家创作</w:t>
      </w:r>
    </w:p>
    <w:p w14:paraId="79B4E4EA" w14:textId="74EB3985" w:rsidR="00A621DE" w:rsidRDefault="00A621DE"/>
    <w:sectPr w:rsidR="00A62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DE"/>
    <w:rsid w:val="00A621DE"/>
    <w:rsid w:val="00BE51E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6D556-95B3-4E81-A2B2-9C37A9C4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1DE"/>
    <w:rPr>
      <w:rFonts w:cstheme="majorBidi"/>
      <w:color w:val="2F5496" w:themeColor="accent1" w:themeShade="BF"/>
      <w:sz w:val="28"/>
      <w:szCs w:val="28"/>
    </w:rPr>
  </w:style>
  <w:style w:type="character" w:customStyle="1" w:styleId="50">
    <w:name w:val="标题 5 字符"/>
    <w:basedOn w:val="a0"/>
    <w:link w:val="5"/>
    <w:uiPriority w:val="9"/>
    <w:semiHidden/>
    <w:rsid w:val="00A621DE"/>
    <w:rPr>
      <w:rFonts w:cstheme="majorBidi"/>
      <w:color w:val="2F5496" w:themeColor="accent1" w:themeShade="BF"/>
      <w:sz w:val="24"/>
    </w:rPr>
  </w:style>
  <w:style w:type="character" w:customStyle="1" w:styleId="60">
    <w:name w:val="标题 6 字符"/>
    <w:basedOn w:val="a0"/>
    <w:link w:val="6"/>
    <w:uiPriority w:val="9"/>
    <w:semiHidden/>
    <w:rsid w:val="00A621DE"/>
    <w:rPr>
      <w:rFonts w:cstheme="majorBidi"/>
      <w:b/>
      <w:bCs/>
      <w:color w:val="2F5496" w:themeColor="accent1" w:themeShade="BF"/>
    </w:rPr>
  </w:style>
  <w:style w:type="character" w:customStyle="1" w:styleId="70">
    <w:name w:val="标题 7 字符"/>
    <w:basedOn w:val="a0"/>
    <w:link w:val="7"/>
    <w:uiPriority w:val="9"/>
    <w:semiHidden/>
    <w:rsid w:val="00A621DE"/>
    <w:rPr>
      <w:rFonts w:cstheme="majorBidi"/>
      <w:b/>
      <w:bCs/>
      <w:color w:val="595959" w:themeColor="text1" w:themeTint="A6"/>
    </w:rPr>
  </w:style>
  <w:style w:type="character" w:customStyle="1" w:styleId="80">
    <w:name w:val="标题 8 字符"/>
    <w:basedOn w:val="a0"/>
    <w:link w:val="8"/>
    <w:uiPriority w:val="9"/>
    <w:semiHidden/>
    <w:rsid w:val="00A621DE"/>
    <w:rPr>
      <w:rFonts w:cstheme="majorBidi"/>
      <w:color w:val="595959" w:themeColor="text1" w:themeTint="A6"/>
    </w:rPr>
  </w:style>
  <w:style w:type="character" w:customStyle="1" w:styleId="90">
    <w:name w:val="标题 9 字符"/>
    <w:basedOn w:val="a0"/>
    <w:link w:val="9"/>
    <w:uiPriority w:val="9"/>
    <w:semiHidden/>
    <w:rsid w:val="00A621DE"/>
    <w:rPr>
      <w:rFonts w:eastAsiaTheme="majorEastAsia" w:cstheme="majorBidi"/>
      <w:color w:val="595959" w:themeColor="text1" w:themeTint="A6"/>
    </w:rPr>
  </w:style>
  <w:style w:type="paragraph" w:styleId="a3">
    <w:name w:val="Title"/>
    <w:basedOn w:val="a"/>
    <w:next w:val="a"/>
    <w:link w:val="a4"/>
    <w:uiPriority w:val="10"/>
    <w:qFormat/>
    <w:rsid w:val="00A62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1DE"/>
    <w:pPr>
      <w:spacing w:before="160"/>
      <w:jc w:val="center"/>
    </w:pPr>
    <w:rPr>
      <w:i/>
      <w:iCs/>
      <w:color w:val="404040" w:themeColor="text1" w:themeTint="BF"/>
    </w:rPr>
  </w:style>
  <w:style w:type="character" w:customStyle="1" w:styleId="a8">
    <w:name w:val="引用 字符"/>
    <w:basedOn w:val="a0"/>
    <w:link w:val="a7"/>
    <w:uiPriority w:val="29"/>
    <w:rsid w:val="00A621DE"/>
    <w:rPr>
      <w:i/>
      <w:iCs/>
      <w:color w:val="404040" w:themeColor="text1" w:themeTint="BF"/>
    </w:rPr>
  </w:style>
  <w:style w:type="paragraph" w:styleId="a9">
    <w:name w:val="List Paragraph"/>
    <w:basedOn w:val="a"/>
    <w:uiPriority w:val="34"/>
    <w:qFormat/>
    <w:rsid w:val="00A621DE"/>
    <w:pPr>
      <w:ind w:left="720"/>
      <w:contextualSpacing/>
    </w:pPr>
  </w:style>
  <w:style w:type="character" w:styleId="aa">
    <w:name w:val="Intense Emphasis"/>
    <w:basedOn w:val="a0"/>
    <w:uiPriority w:val="21"/>
    <w:qFormat/>
    <w:rsid w:val="00A621DE"/>
    <w:rPr>
      <w:i/>
      <w:iCs/>
      <w:color w:val="2F5496" w:themeColor="accent1" w:themeShade="BF"/>
    </w:rPr>
  </w:style>
  <w:style w:type="paragraph" w:styleId="ab">
    <w:name w:val="Intense Quote"/>
    <w:basedOn w:val="a"/>
    <w:next w:val="a"/>
    <w:link w:val="ac"/>
    <w:uiPriority w:val="30"/>
    <w:qFormat/>
    <w:rsid w:val="00A62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1DE"/>
    <w:rPr>
      <w:i/>
      <w:iCs/>
      <w:color w:val="2F5496" w:themeColor="accent1" w:themeShade="BF"/>
    </w:rPr>
  </w:style>
  <w:style w:type="character" w:styleId="ad">
    <w:name w:val="Intense Reference"/>
    <w:basedOn w:val="a0"/>
    <w:uiPriority w:val="32"/>
    <w:qFormat/>
    <w:rsid w:val="00A62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