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09A8" w14:textId="77777777" w:rsidR="00A85722" w:rsidRDefault="00A85722">
      <w:pPr>
        <w:rPr>
          <w:rFonts w:hint="eastAsia"/>
        </w:rPr>
      </w:pPr>
      <w:r>
        <w:rPr>
          <w:rFonts w:hint="eastAsia"/>
        </w:rPr>
        <w:t>从百草园到三味书屋的拼音2021：传统教育与现代技术的交融</w:t>
      </w:r>
    </w:p>
    <w:p w14:paraId="43EDF3C1" w14:textId="77777777" w:rsidR="00A85722" w:rsidRDefault="00A85722">
      <w:pPr>
        <w:rPr>
          <w:rFonts w:hint="eastAsia"/>
        </w:rPr>
      </w:pPr>
      <w:r>
        <w:rPr>
          <w:rFonts w:hint="eastAsia"/>
        </w:rPr>
        <w:t>在2021年的今天，当我们提及“从百草园到三味书屋”，我们不仅是在回忆鲁迅先生笔下那充满童真与求知欲的篇章，更是在见证一段跨越时空的文化传承。《从百草园到三味书屋》是鲁迅先生的一篇散文，记录了他童年时期的生活片段，以及对旧时私塾教育的回忆。随着时代的发展，这篇文章的意义已经超越了文字本身，成为连接过去与现在、传统与创新的桥梁。</w:t>
      </w:r>
    </w:p>
    <w:p w14:paraId="7CA894DE" w14:textId="77777777" w:rsidR="00A85722" w:rsidRDefault="00A85722">
      <w:pPr>
        <w:rPr>
          <w:rFonts w:hint="eastAsia"/>
        </w:rPr>
      </w:pPr>
    </w:p>
    <w:p w14:paraId="1B8BFB52" w14:textId="77777777" w:rsidR="00A85722" w:rsidRDefault="00A85722">
      <w:pPr>
        <w:rPr>
          <w:rFonts w:hint="eastAsia"/>
        </w:rPr>
      </w:pPr>
      <w:r>
        <w:rPr>
          <w:rFonts w:hint="eastAsia"/>
        </w:rPr>
        <w:t xml:space="preserve"> </w:t>
      </w:r>
    </w:p>
    <w:p w14:paraId="68A20AD8" w14:textId="77777777" w:rsidR="00A85722" w:rsidRDefault="00A85722">
      <w:pPr>
        <w:rPr>
          <w:rFonts w:hint="eastAsia"/>
        </w:rPr>
      </w:pPr>
      <w:r>
        <w:rPr>
          <w:rFonts w:hint="eastAsia"/>
        </w:rPr>
        <w:t>拼音教学的重要性</w:t>
      </w:r>
    </w:p>
    <w:p w14:paraId="47EBD6EF" w14:textId="77777777" w:rsidR="00A85722" w:rsidRDefault="00A85722">
      <w:pPr>
        <w:rPr>
          <w:rFonts w:hint="eastAsia"/>
        </w:rPr>
      </w:pPr>
      <w:r>
        <w:rPr>
          <w:rFonts w:hint="eastAsia"/>
        </w:rPr>
        <w:t>拼音作为汉语学习的基础工具，在现代社会中扮演着不可或缺的角色。对于儿童来说，掌握正确的拼音发音是学好汉字的第一步。它不仅是识字的辅助手段，更是提高阅读能力和语言表达能力的重要途径。2021年，随着教育理念的不断更新，拼音教学已经不再局限于传统的课堂讲授，而是结合多媒体资源和互动式学习，让孩子们在趣味中轻松掌握知识。</w:t>
      </w:r>
    </w:p>
    <w:p w14:paraId="7192B1F3" w14:textId="77777777" w:rsidR="00A85722" w:rsidRDefault="00A85722">
      <w:pPr>
        <w:rPr>
          <w:rFonts w:hint="eastAsia"/>
        </w:rPr>
      </w:pPr>
    </w:p>
    <w:p w14:paraId="55DD2724" w14:textId="77777777" w:rsidR="00A85722" w:rsidRDefault="00A85722">
      <w:pPr>
        <w:rPr>
          <w:rFonts w:hint="eastAsia"/>
        </w:rPr>
      </w:pPr>
      <w:r>
        <w:rPr>
          <w:rFonts w:hint="eastAsia"/>
        </w:rPr>
        <w:t xml:space="preserve"> </w:t>
      </w:r>
    </w:p>
    <w:p w14:paraId="72336E5B" w14:textId="77777777" w:rsidR="00A85722" w:rsidRDefault="00A85722">
      <w:pPr>
        <w:rPr>
          <w:rFonts w:hint="eastAsia"/>
        </w:rPr>
      </w:pPr>
      <w:r>
        <w:rPr>
          <w:rFonts w:hint="eastAsia"/>
        </w:rPr>
        <w:t>从百草园到三味书屋的拼音实践</w:t>
      </w:r>
    </w:p>
    <w:p w14:paraId="2CBF31B3" w14:textId="77777777" w:rsidR="00A85722" w:rsidRDefault="00A85722">
      <w:pPr>
        <w:rPr>
          <w:rFonts w:hint="eastAsia"/>
        </w:rPr>
      </w:pPr>
      <w:r>
        <w:rPr>
          <w:rFonts w:hint="eastAsia"/>
        </w:rPr>
        <w:t>为了更好地帮助学生理解《从百草园到三味书屋》这篇作品，许多学校开始采用拼音标注的方式进行教学。教师们会将课文中的每个汉字都配上相应的拼音，并通过朗读、书写等方式加深学生的记忆。还会组织各种活动，如拼音接龙、猜词游戏等，激发学生的学习兴趣。这种寓教于乐的方法，使得原本枯燥的拼音学习变得生动有趣起来。</w:t>
      </w:r>
    </w:p>
    <w:p w14:paraId="3372D672" w14:textId="77777777" w:rsidR="00A85722" w:rsidRDefault="00A85722">
      <w:pPr>
        <w:rPr>
          <w:rFonts w:hint="eastAsia"/>
        </w:rPr>
      </w:pPr>
    </w:p>
    <w:p w14:paraId="39261B80" w14:textId="77777777" w:rsidR="00A85722" w:rsidRDefault="00A85722">
      <w:pPr>
        <w:rPr>
          <w:rFonts w:hint="eastAsia"/>
        </w:rPr>
      </w:pPr>
      <w:r>
        <w:rPr>
          <w:rFonts w:hint="eastAsia"/>
        </w:rPr>
        <w:t xml:space="preserve"> </w:t>
      </w:r>
    </w:p>
    <w:p w14:paraId="5A0F5593" w14:textId="77777777" w:rsidR="00A85722" w:rsidRDefault="00A85722">
      <w:pPr>
        <w:rPr>
          <w:rFonts w:hint="eastAsia"/>
        </w:rPr>
      </w:pPr>
      <w:r>
        <w:rPr>
          <w:rFonts w:hint="eastAsia"/>
        </w:rPr>
        <w:t>数字化时代的拼音学习</w:t>
      </w:r>
    </w:p>
    <w:p w14:paraId="16DB973C" w14:textId="77777777" w:rsidR="00A85722" w:rsidRDefault="00A85722">
      <w:pPr>
        <w:rPr>
          <w:rFonts w:hint="eastAsia"/>
        </w:rPr>
      </w:pPr>
      <w:r>
        <w:rPr>
          <w:rFonts w:hint="eastAsia"/>
        </w:rPr>
        <w:t>进入21世纪以来，信息技术飞速发展，为拼音教学带来了前所未有的机遇。在线教育平台、移动应用程序等新型学习工具层出不穷，它们以丰富的多媒体内容和个性化的学习路径吸引了众多师生的目光。例如，一些APP不仅可以提供标准的拼音发音指导，还能根据用户的发音情况进行实时反馈，帮助他们纠正错误。虚拟现实（VR）和增强现实（AR）技术也被引入到拼音教学中，让学生仿佛置身于故事场景之中，亲身体验鲁迅先生描述的世界。</w:t>
      </w:r>
    </w:p>
    <w:p w14:paraId="6342F530" w14:textId="77777777" w:rsidR="00A85722" w:rsidRDefault="00A85722">
      <w:pPr>
        <w:rPr>
          <w:rFonts w:hint="eastAsia"/>
        </w:rPr>
      </w:pPr>
    </w:p>
    <w:p w14:paraId="1691449E" w14:textId="77777777" w:rsidR="00A85722" w:rsidRDefault="00A85722">
      <w:pPr>
        <w:rPr>
          <w:rFonts w:hint="eastAsia"/>
        </w:rPr>
      </w:pPr>
      <w:r>
        <w:rPr>
          <w:rFonts w:hint="eastAsia"/>
        </w:rPr>
        <w:t xml:space="preserve"> </w:t>
      </w:r>
    </w:p>
    <w:p w14:paraId="14432062" w14:textId="77777777" w:rsidR="00A85722" w:rsidRDefault="00A85722">
      <w:pPr>
        <w:rPr>
          <w:rFonts w:hint="eastAsia"/>
        </w:rPr>
      </w:pPr>
      <w:r>
        <w:rPr>
          <w:rFonts w:hint="eastAsia"/>
        </w:rPr>
        <w:t>文化传承与创新并重</w:t>
      </w:r>
    </w:p>
    <w:p w14:paraId="004904FB" w14:textId="77777777" w:rsidR="00A85722" w:rsidRDefault="00A85722">
      <w:pPr>
        <w:rPr>
          <w:rFonts w:hint="eastAsia"/>
        </w:rPr>
      </w:pPr>
      <w:r>
        <w:rPr>
          <w:rFonts w:hint="eastAsia"/>
        </w:rPr>
        <w:t>《从百草园到三味书屋》所蕴含的文化价值不可估量。通过拼音教学，我们可以让更多的人了解并爱上这门古老的语言艺术，进而传承中华民族优秀的传统文化。然而，在这个过程中，我们也应该注重创新，探索更多元化的教学方法。比如，可以结合地方特色，开发具有地域文化特色的拼音教材；或者利用人工智能技术，打造智能语音助手，为不同年龄段的学习者提供个性化的辅导服务。只有将传统与现代相结合，才能真正实现文化的可持续发展。</w:t>
      </w:r>
    </w:p>
    <w:p w14:paraId="12DFEA33" w14:textId="77777777" w:rsidR="00A85722" w:rsidRDefault="00A85722">
      <w:pPr>
        <w:rPr>
          <w:rFonts w:hint="eastAsia"/>
        </w:rPr>
      </w:pPr>
    </w:p>
    <w:p w14:paraId="2E1FAD6A" w14:textId="77777777" w:rsidR="00A85722" w:rsidRDefault="00A85722">
      <w:pPr>
        <w:rPr>
          <w:rFonts w:hint="eastAsia"/>
        </w:rPr>
      </w:pPr>
      <w:r>
        <w:rPr>
          <w:rFonts w:hint="eastAsia"/>
        </w:rPr>
        <w:t xml:space="preserve"> </w:t>
      </w:r>
    </w:p>
    <w:p w14:paraId="64F799D8" w14:textId="77777777" w:rsidR="00A85722" w:rsidRDefault="00A85722">
      <w:pPr>
        <w:rPr>
          <w:rFonts w:hint="eastAsia"/>
        </w:rPr>
      </w:pPr>
      <w:r>
        <w:rPr>
          <w:rFonts w:hint="eastAsia"/>
        </w:rPr>
        <w:t>最后的总结</w:t>
      </w:r>
    </w:p>
    <w:p w14:paraId="437D0365" w14:textId="77777777" w:rsidR="00A85722" w:rsidRDefault="00A85722">
      <w:pPr>
        <w:rPr>
          <w:rFonts w:hint="eastAsia"/>
        </w:rPr>
      </w:pPr>
      <w:r>
        <w:rPr>
          <w:rFonts w:hint="eastAsia"/>
        </w:rPr>
        <w:t>“从百草园到三味书屋”的拼音教学不仅仅是一种语言技能的传授，更是一次心灵的对话。它让我们在感受经典魅力的也看到了教育发展的无限可能。在未来，随着科技的进步和社会的变化，相信拼音教学将会迎来更加广阔的前景，为培养新一代具有国际视野和文化底蕴的人才做出更大的贡献。</w:t>
      </w:r>
    </w:p>
    <w:p w14:paraId="218514E8" w14:textId="77777777" w:rsidR="00A85722" w:rsidRDefault="00A85722">
      <w:pPr>
        <w:rPr>
          <w:rFonts w:hint="eastAsia"/>
        </w:rPr>
      </w:pPr>
    </w:p>
    <w:p w14:paraId="084C655F" w14:textId="77777777" w:rsidR="00A85722" w:rsidRDefault="00A85722">
      <w:pPr>
        <w:rPr>
          <w:rFonts w:hint="eastAsia"/>
        </w:rPr>
      </w:pPr>
      <w:r>
        <w:rPr>
          <w:rFonts w:hint="eastAsia"/>
        </w:rPr>
        <w:t>本文是由懂得生活网（dongdeshenghuo.com）为大家创作</w:t>
      </w:r>
    </w:p>
    <w:p w14:paraId="42905F65" w14:textId="097FD649" w:rsidR="00CC4585" w:rsidRDefault="00CC4585"/>
    <w:sectPr w:rsidR="00CC4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5"/>
    <w:rsid w:val="002D2887"/>
    <w:rsid w:val="00A85722"/>
    <w:rsid w:val="00CC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B0EE2-3B04-4E1A-B696-26ED4608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585"/>
    <w:rPr>
      <w:rFonts w:cstheme="majorBidi"/>
      <w:color w:val="2F5496" w:themeColor="accent1" w:themeShade="BF"/>
      <w:sz w:val="28"/>
      <w:szCs w:val="28"/>
    </w:rPr>
  </w:style>
  <w:style w:type="character" w:customStyle="1" w:styleId="50">
    <w:name w:val="标题 5 字符"/>
    <w:basedOn w:val="a0"/>
    <w:link w:val="5"/>
    <w:uiPriority w:val="9"/>
    <w:semiHidden/>
    <w:rsid w:val="00CC4585"/>
    <w:rPr>
      <w:rFonts w:cstheme="majorBidi"/>
      <w:color w:val="2F5496" w:themeColor="accent1" w:themeShade="BF"/>
      <w:sz w:val="24"/>
    </w:rPr>
  </w:style>
  <w:style w:type="character" w:customStyle="1" w:styleId="60">
    <w:name w:val="标题 6 字符"/>
    <w:basedOn w:val="a0"/>
    <w:link w:val="6"/>
    <w:uiPriority w:val="9"/>
    <w:semiHidden/>
    <w:rsid w:val="00CC4585"/>
    <w:rPr>
      <w:rFonts w:cstheme="majorBidi"/>
      <w:b/>
      <w:bCs/>
      <w:color w:val="2F5496" w:themeColor="accent1" w:themeShade="BF"/>
    </w:rPr>
  </w:style>
  <w:style w:type="character" w:customStyle="1" w:styleId="70">
    <w:name w:val="标题 7 字符"/>
    <w:basedOn w:val="a0"/>
    <w:link w:val="7"/>
    <w:uiPriority w:val="9"/>
    <w:semiHidden/>
    <w:rsid w:val="00CC4585"/>
    <w:rPr>
      <w:rFonts w:cstheme="majorBidi"/>
      <w:b/>
      <w:bCs/>
      <w:color w:val="595959" w:themeColor="text1" w:themeTint="A6"/>
    </w:rPr>
  </w:style>
  <w:style w:type="character" w:customStyle="1" w:styleId="80">
    <w:name w:val="标题 8 字符"/>
    <w:basedOn w:val="a0"/>
    <w:link w:val="8"/>
    <w:uiPriority w:val="9"/>
    <w:semiHidden/>
    <w:rsid w:val="00CC4585"/>
    <w:rPr>
      <w:rFonts w:cstheme="majorBidi"/>
      <w:color w:val="595959" w:themeColor="text1" w:themeTint="A6"/>
    </w:rPr>
  </w:style>
  <w:style w:type="character" w:customStyle="1" w:styleId="90">
    <w:name w:val="标题 9 字符"/>
    <w:basedOn w:val="a0"/>
    <w:link w:val="9"/>
    <w:uiPriority w:val="9"/>
    <w:semiHidden/>
    <w:rsid w:val="00CC4585"/>
    <w:rPr>
      <w:rFonts w:eastAsiaTheme="majorEastAsia" w:cstheme="majorBidi"/>
      <w:color w:val="595959" w:themeColor="text1" w:themeTint="A6"/>
    </w:rPr>
  </w:style>
  <w:style w:type="paragraph" w:styleId="a3">
    <w:name w:val="Title"/>
    <w:basedOn w:val="a"/>
    <w:next w:val="a"/>
    <w:link w:val="a4"/>
    <w:uiPriority w:val="10"/>
    <w:qFormat/>
    <w:rsid w:val="00CC4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585"/>
    <w:pPr>
      <w:spacing w:before="160"/>
      <w:jc w:val="center"/>
    </w:pPr>
    <w:rPr>
      <w:i/>
      <w:iCs/>
      <w:color w:val="404040" w:themeColor="text1" w:themeTint="BF"/>
    </w:rPr>
  </w:style>
  <w:style w:type="character" w:customStyle="1" w:styleId="a8">
    <w:name w:val="引用 字符"/>
    <w:basedOn w:val="a0"/>
    <w:link w:val="a7"/>
    <w:uiPriority w:val="29"/>
    <w:rsid w:val="00CC4585"/>
    <w:rPr>
      <w:i/>
      <w:iCs/>
      <w:color w:val="404040" w:themeColor="text1" w:themeTint="BF"/>
    </w:rPr>
  </w:style>
  <w:style w:type="paragraph" w:styleId="a9">
    <w:name w:val="List Paragraph"/>
    <w:basedOn w:val="a"/>
    <w:uiPriority w:val="34"/>
    <w:qFormat/>
    <w:rsid w:val="00CC4585"/>
    <w:pPr>
      <w:ind w:left="720"/>
      <w:contextualSpacing/>
    </w:pPr>
  </w:style>
  <w:style w:type="character" w:styleId="aa">
    <w:name w:val="Intense Emphasis"/>
    <w:basedOn w:val="a0"/>
    <w:uiPriority w:val="21"/>
    <w:qFormat/>
    <w:rsid w:val="00CC4585"/>
    <w:rPr>
      <w:i/>
      <w:iCs/>
      <w:color w:val="2F5496" w:themeColor="accent1" w:themeShade="BF"/>
    </w:rPr>
  </w:style>
  <w:style w:type="paragraph" w:styleId="ab">
    <w:name w:val="Intense Quote"/>
    <w:basedOn w:val="a"/>
    <w:next w:val="a"/>
    <w:link w:val="ac"/>
    <w:uiPriority w:val="30"/>
    <w:qFormat/>
    <w:rsid w:val="00CC4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585"/>
    <w:rPr>
      <w:i/>
      <w:iCs/>
      <w:color w:val="2F5496" w:themeColor="accent1" w:themeShade="BF"/>
    </w:rPr>
  </w:style>
  <w:style w:type="character" w:styleId="ad">
    <w:name w:val="Intense Reference"/>
    <w:basedOn w:val="a0"/>
    <w:uiPriority w:val="32"/>
    <w:qFormat/>
    <w:rsid w:val="00CC4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