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2D2F" w14:textId="77777777" w:rsidR="00931354" w:rsidRDefault="00931354">
      <w:pPr>
        <w:rPr>
          <w:rFonts w:hint="eastAsia"/>
        </w:rPr>
      </w:pPr>
      <w:r>
        <w:rPr>
          <w:rFonts w:hint="eastAsia"/>
        </w:rPr>
        <w:t>今学者旷废隳惰的拼音：jīn xué zhě kuàng fèi huī duò</w:t>
      </w:r>
    </w:p>
    <w:p w14:paraId="145E9BB8" w14:textId="77777777" w:rsidR="00931354" w:rsidRDefault="00931354">
      <w:pPr>
        <w:rPr>
          <w:rFonts w:hint="eastAsia"/>
        </w:rPr>
      </w:pPr>
      <w:r>
        <w:rPr>
          <w:rFonts w:hint="eastAsia"/>
        </w:rPr>
        <w:t>在探讨“今学者旷废隳惰”的含义之前，我们首先应该理解这个词语的拼音。根据汉语拼音标准，“今”读作 jīn，“学者”读作 xué zhě，“旷废”读作 kuàng fèi，“隳惰”读作 huī duò。这一长串的汉字组合起来描述了一种令人忧虑的社会现象，即现代一些学者可能存在的懈怠和懒散的工作态度。</w:t>
      </w:r>
    </w:p>
    <w:p w14:paraId="709B6806" w14:textId="77777777" w:rsidR="00931354" w:rsidRDefault="00931354">
      <w:pPr>
        <w:rPr>
          <w:rFonts w:hint="eastAsia"/>
        </w:rPr>
      </w:pPr>
    </w:p>
    <w:p w14:paraId="3D2FB650" w14:textId="77777777" w:rsidR="00931354" w:rsidRDefault="00931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1F07" w14:textId="77777777" w:rsidR="00931354" w:rsidRDefault="00931354">
      <w:pPr>
        <w:rPr>
          <w:rFonts w:hint="eastAsia"/>
        </w:rPr>
      </w:pPr>
      <w:r>
        <w:rPr>
          <w:rFonts w:hint="eastAsia"/>
        </w:rPr>
        <w:t>何为“旷废隳惰”？</w:t>
      </w:r>
    </w:p>
    <w:p w14:paraId="372BF3F5" w14:textId="77777777" w:rsidR="00931354" w:rsidRDefault="00931354">
      <w:pPr>
        <w:rPr>
          <w:rFonts w:hint="eastAsia"/>
        </w:rPr>
      </w:pPr>
      <w:r>
        <w:rPr>
          <w:rFonts w:hint="eastAsia"/>
        </w:rPr>
        <w:t>“旷废隳惰”这个词组可以追溯到古代中国，它用来形容那些放弃职责、不思进取的人。其中，“旷废”指的是荒废事业或学业；而“隳惰”则表示意志消沉，缺乏积极向上的动力。将这两个词结合在一起，是对那些在学术道路上迷失方向者的严厉批评。然而，在当今社会，随着信息爆炸和技术进步，人们可能会误以为知识变得容易获取，从而忽视了真正的学习过程。</w:t>
      </w:r>
    </w:p>
    <w:p w14:paraId="69D5FB5C" w14:textId="77777777" w:rsidR="00931354" w:rsidRDefault="00931354">
      <w:pPr>
        <w:rPr>
          <w:rFonts w:hint="eastAsia"/>
        </w:rPr>
      </w:pPr>
    </w:p>
    <w:p w14:paraId="455A6B8E" w14:textId="77777777" w:rsidR="00931354" w:rsidRDefault="00931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4A90" w14:textId="77777777" w:rsidR="00931354" w:rsidRDefault="00931354">
      <w:pPr>
        <w:rPr>
          <w:rFonts w:hint="eastAsia"/>
        </w:rPr>
      </w:pPr>
      <w:r>
        <w:rPr>
          <w:rFonts w:hint="eastAsia"/>
        </w:rPr>
        <w:t>现代社会中的“今学者”</w:t>
      </w:r>
    </w:p>
    <w:p w14:paraId="3388469B" w14:textId="77777777" w:rsidR="00931354" w:rsidRDefault="00931354">
      <w:pPr>
        <w:rPr>
          <w:rFonts w:hint="eastAsia"/>
        </w:rPr>
      </w:pPr>
      <w:r>
        <w:rPr>
          <w:rFonts w:hint="eastAsia"/>
        </w:rPr>
        <w:t>今天的学者生活在一个前所未有的时代。互联网提供了几乎无限的信息资源，学术交流也变得更加便捷。但是，与此这种便利也可能导致某些负面效应。部分学者可能过于依赖现成的数据和最后的总结，而不是深入研究问题本身。面对海量的信息，如何筛选出有价值的内容也是一个挑战。因此，“今学者旷废隳惰”不仅反映了个人行为的问题，更揭示了整个学术界可能面临的危机。</w:t>
      </w:r>
    </w:p>
    <w:p w14:paraId="1A63250E" w14:textId="77777777" w:rsidR="00931354" w:rsidRDefault="00931354">
      <w:pPr>
        <w:rPr>
          <w:rFonts w:hint="eastAsia"/>
        </w:rPr>
      </w:pPr>
    </w:p>
    <w:p w14:paraId="2624984C" w14:textId="77777777" w:rsidR="00931354" w:rsidRDefault="00931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60D0" w14:textId="77777777" w:rsidR="00931354" w:rsidRDefault="00931354">
      <w:pPr>
        <w:rPr>
          <w:rFonts w:hint="eastAsia"/>
        </w:rPr>
      </w:pPr>
      <w:r>
        <w:rPr>
          <w:rFonts w:hint="eastAsia"/>
        </w:rPr>
        <w:t>应对之道：培养严谨治学精神</w:t>
      </w:r>
    </w:p>
    <w:p w14:paraId="6024E20D" w14:textId="77777777" w:rsidR="00931354" w:rsidRDefault="00931354">
      <w:pPr>
        <w:rPr>
          <w:rFonts w:hint="eastAsia"/>
        </w:rPr>
      </w:pPr>
      <w:r>
        <w:rPr>
          <w:rFonts w:hint="eastAsia"/>
        </w:rPr>
        <w:t>要改变“今学者旷废隳惰”的现状，关键在于重拾对学术研究的热情与责任感。这要求每一位学者都要树立正确的价值观，明白自己的工作对于社会发展的重要性。学校和社会也应该提供更好的支持系统，鼓励年轻一代投身科学研究。例如，通过设立严格的评价机制来促进公平竞争；或者建立更多的跨学科合作平台，激发创新思维。只有当每个人都认识到自己肩负的责任时，才能真正克服这一问题。</w:t>
      </w:r>
    </w:p>
    <w:p w14:paraId="7B7107C0" w14:textId="77777777" w:rsidR="00931354" w:rsidRDefault="00931354">
      <w:pPr>
        <w:rPr>
          <w:rFonts w:hint="eastAsia"/>
        </w:rPr>
      </w:pPr>
    </w:p>
    <w:p w14:paraId="44F578C3" w14:textId="77777777" w:rsidR="00931354" w:rsidRDefault="00931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86C1" w14:textId="77777777" w:rsidR="00931354" w:rsidRDefault="00931354">
      <w:pPr>
        <w:rPr>
          <w:rFonts w:hint="eastAsia"/>
        </w:rPr>
      </w:pPr>
      <w:r>
        <w:rPr>
          <w:rFonts w:hint="eastAsia"/>
        </w:rPr>
        <w:t>最后的总结：持续追求卓越</w:t>
      </w:r>
    </w:p>
    <w:p w14:paraId="69F2801F" w14:textId="77777777" w:rsidR="00931354" w:rsidRDefault="00931354">
      <w:pPr>
        <w:rPr>
          <w:rFonts w:hint="eastAsia"/>
        </w:rPr>
      </w:pPr>
      <w:r>
        <w:rPr>
          <w:rFonts w:hint="eastAsia"/>
        </w:rPr>
        <w:t>“今学者旷废隳惰”是一个值得深思的话题。它提醒着我们要时刻保持警醒，不断努力提高自身素质。无论是在哪个领域，成功都不是一蹴而就的事情，而是需要长期坚持不懈的努力。让我们共同努力，营造一个更加健康、充满活力的学术环境，以实际行动证明当代学者的价值所在。</w:t>
      </w:r>
    </w:p>
    <w:p w14:paraId="41C1D364" w14:textId="77777777" w:rsidR="00931354" w:rsidRDefault="00931354">
      <w:pPr>
        <w:rPr>
          <w:rFonts w:hint="eastAsia"/>
        </w:rPr>
      </w:pPr>
    </w:p>
    <w:p w14:paraId="3F39D1A7" w14:textId="77777777" w:rsidR="00931354" w:rsidRDefault="00931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9D453" w14:textId="43D78C9A" w:rsidR="00143CBF" w:rsidRDefault="00143CBF"/>
    <w:sectPr w:rsidR="0014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BF"/>
    <w:rsid w:val="00143CBF"/>
    <w:rsid w:val="009313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786AF-4E5C-436D-A37D-C89605E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