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D010" w14:textId="77777777" w:rsidR="0071161D" w:rsidRDefault="0071161D">
      <w:pPr>
        <w:rPr>
          <w:rFonts w:hint="eastAsia"/>
        </w:rPr>
      </w:pPr>
      <w:r>
        <w:rPr>
          <w:rFonts w:hint="eastAsia"/>
        </w:rPr>
        <w:t>word怎么打四线格并且写的拼音</w:t>
      </w:r>
    </w:p>
    <w:p w14:paraId="2237FCCD" w14:textId="77777777" w:rsidR="0071161D" w:rsidRDefault="0071161D">
      <w:pPr>
        <w:rPr>
          <w:rFonts w:hint="eastAsia"/>
        </w:rPr>
      </w:pPr>
      <w:r>
        <w:rPr>
          <w:rFonts w:hint="eastAsia"/>
        </w:rPr>
        <w:t>在学习汉语的过程中，正确书写汉字和掌握拼音是非常重要的。四线格是专门用于规范汉字书写的工具，它由四条平行的横线组成，每一条线都有其特定的作用。对于想要提升自己汉字书写水平的学习者来说，了解如何在四线格中正确地写出汉字，并且附上正确的拼音，是一项基本技能。</w:t>
      </w:r>
    </w:p>
    <w:p w14:paraId="25AB767E" w14:textId="77777777" w:rsidR="0071161D" w:rsidRDefault="0071161D">
      <w:pPr>
        <w:rPr>
          <w:rFonts w:hint="eastAsia"/>
        </w:rPr>
      </w:pPr>
    </w:p>
    <w:p w14:paraId="59908E3D" w14:textId="77777777" w:rsidR="0071161D" w:rsidRDefault="00711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A8E7D" w14:textId="77777777" w:rsidR="0071161D" w:rsidRDefault="0071161D">
      <w:pPr>
        <w:rPr>
          <w:rFonts w:hint="eastAsia"/>
        </w:rPr>
      </w:pPr>
      <w:r>
        <w:rPr>
          <w:rFonts w:hint="eastAsia"/>
        </w:rPr>
        <w:t>四线格的基本构造</w:t>
      </w:r>
    </w:p>
    <w:p w14:paraId="45F50B81" w14:textId="77777777" w:rsidR="0071161D" w:rsidRDefault="0071161D">
      <w:pPr>
        <w:rPr>
          <w:rFonts w:hint="eastAsia"/>
        </w:rPr>
      </w:pPr>
      <w:r>
        <w:rPr>
          <w:rFonts w:hint="eastAsia"/>
        </w:rPr>
        <w:t>四线格通常由三条等距的短横线和最下方的一条长横线构成。上方的两条短线主要用于标示拼音的位置，而下面的两线则用来指导汉字的书写。这种设计有助于确保每个字的结构比例恰当，笔画清晰可辨。当我们在练习书写时，四线格能够帮助我们保持字形的稳定性和一致性。</w:t>
      </w:r>
    </w:p>
    <w:p w14:paraId="4795EB0C" w14:textId="77777777" w:rsidR="0071161D" w:rsidRDefault="0071161D">
      <w:pPr>
        <w:rPr>
          <w:rFonts w:hint="eastAsia"/>
        </w:rPr>
      </w:pPr>
    </w:p>
    <w:p w14:paraId="5308D52A" w14:textId="77777777" w:rsidR="0071161D" w:rsidRDefault="00711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757B2" w14:textId="77777777" w:rsidR="0071161D" w:rsidRDefault="0071161D">
      <w:pPr>
        <w:rPr>
          <w:rFonts w:hint="eastAsia"/>
        </w:rPr>
      </w:pPr>
      <w:r>
        <w:rPr>
          <w:rFonts w:hint="eastAsia"/>
        </w:rPr>
        <w:t>如何在四线格内写汉字</w:t>
      </w:r>
    </w:p>
    <w:p w14:paraId="6E12FF65" w14:textId="77777777" w:rsidR="0071161D" w:rsidRDefault="0071161D">
      <w:pPr>
        <w:rPr>
          <w:rFonts w:hint="eastAsia"/>
        </w:rPr>
      </w:pPr>
      <w:r>
        <w:rPr>
          <w:rFonts w:hint="eastAsia"/>
        </w:rPr>
        <w:t>要在一个四线格中书写汉字，首先要确定该字的大小。汉字应该占据下两线之间的空间，顶部不要超过第二条线，底部不要低于最下面的那条线。对于一些特殊的汉字，如“日”或“目”，它们可以适当缩小以适应格子内的空间。要注意汉字的重心，使其看起来平衡而不歪斜。</w:t>
      </w:r>
    </w:p>
    <w:p w14:paraId="5627CDEF" w14:textId="77777777" w:rsidR="0071161D" w:rsidRDefault="0071161D">
      <w:pPr>
        <w:rPr>
          <w:rFonts w:hint="eastAsia"/>
        </w:rPr>
      </w:pPr>
    </w:p>
    <w:p w14:paraId="31668E63" w14:textId="77777777" w:rsidR="0071161D" w:rsidRDefault="00711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14D59" w14:textId="77777777" w:rsidR="0071161D" w:rsidRDefault="0071161D">
      <w:pPr>
        <w:rPr>
          <w:rFonts w:hint="eastAsia"/>
        </w:rPr>
      </w:pPr>
      <w:r>
        <w:rPr>
          <w:rFonts w:hint="eastAsia"/>
        </w:rPr>
        <w:t>添加拼音的技巧</w:t>
      </w:r>
    </w:p>
    <w:p w14:paraId="5FACBB87" w14:textId="77777777" w:rsidR="0071161D" w:rsidRDefault="0071161D">
      <w:pPr>
        <w:rPr>
          <w:rFonts w:hint="eastAsia"/>
        </w:rPr>
      </w:pPr>
      <w:r>
        <w:rPr>
          <w:rFonts w:hint="eastAsia"/>
        </w:rPr>
        <w:t>拼音应放置在汉字的上方，位于前两条短线之间。拼音的字母应当均匀分布，大小适中，既不能太大以至于覆盖汉字，也不能太小而难以阅读。声调符号一般放在元音之上或者按照发音规则来定。如果一个汉字有多个音节，则需要将这些音节依次排列在汉字的上方。</w:t>
      </w:r>
    </w:p>
    <w:p w14:paraId="0BBE6569" w14:textId="77777777" w:rsidR="0071161D" w:rsidRDefault="0071161D">
      <w:pPr>
        <w:rPr>
          <w:rFonts w:hint="eastAsia"/>
        </w:rPr>
      </w:pPr>
    </w:p>
    <w:p w14:paraId="5293BED4" w14:textId="77777777" w:rsidR="0071161D" w:rsidRDefault="00711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47159" w14:textId="77777777" w:rsidR="0071161D" w:rsidRDefault="0071161D">
      <w:pPr>
        <w:rPr>
          <w:rFonts w:hint="eastAsia"/>
        </w:rPr>
      </w:pPr>
      <w:r>
        <w:rPr>
          <w:rFonts w:hint="eastAsia"/>
        </w:rPr>
        <w:t>实例演示</w:t>
      </w:r>
    </w:p>
    <w:p w14:paraId="2EE2DB31" w14:textId="77777777" w:rsidR="0071161D" w:rsidRDefault="0071161D">
      <w:pPr>
        <w:rPr>
          <w:rFonts w:hint="eastAsia"/>
        </w:rPr>
      </w:pPr>
      <w:r>
        <w:rPr>
          <w:rFonts w:hint="eastAsia"/>
        </w:rPr>
        <w:t>以汉字“我”为例，首先我们会根据四线格的指引，将“我”字居中写入下两线之间，保证每一笔画都符合标准的比例和位置。接着，在上方的两条短线之间，我们会用较小但清晰的字体写下“wǒ”的拼音，注意声调符号“ˇ”准确地位于“o”上面。通过这种方式，不仅汉字显得整洁美观，拼音也一目了然。</w:t>
      </w:r>
    </w:p>
    <w:p w14:paraId="22012014" w14:textId="77777777" w:rsidR="0071161D" w:rsidRDefault="0071161D">
      <w:pPr>
        <w:rPr>
          <w:rFonts w:hint="eastAsia"/>
        </w:rPr>
      </w:pPr>
    </w:p>
    <w:p w14:paraId="2FC4A6EA" w14:textId="77777777" w:rsidR="0071161D" w:rsidRDefault="00711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C3118" w14:textId="77777777" w:rsidR="0071161D" w:rsidRDefault="0071161D">
      <w:pPr>
        <w:rPr>
          <w:rFonts w:hint="eastAsia"/>
        </w:rPr>
      </w:pPr>
      <w:r>
        <w:rPr>
          <w:rFonts w:hint="eastAsia"/>
        </w:rPr>
        <w:t>最后的总结</w:t>
      </w:r>
    </w:p>
    <w:p w14:paraId="2BF5337B" w14:textId="77777777" w:rsidR="0071161D" w:rsidRDefault="0071161D">
      <w:pPr>
        <w:rPr>
          <w:rFonts w:hint="eastAsia"/>
        </w:rPr>
      </w:pPr>
      <w:r>
        <w:rPr>
          <w:rFonts w:hint="eastAsia"/>
        </w:rPr>
        <w:t>使用四线格进行汉字和拼音的书写练习，可以帮助学习者更好地理解和记忆汉字的结构与发音。随着时间的推移，这种练习会逐渐提高我们的书写能力，使得汉字更加规整、漂亮。正确的拼音标注也有利于发音的准确性，从而增强语言交流的有效性。无论是学生还是成人学习者，都应该重视并经常实践这项基础技能。</w:t>
      </w:r>
    </w:p>
    <w:p w14:paraId="2DCAE259" w14:textId="77777777" w:rsidR="0071161D" w:rsidRDefault="0071161D">
      <w:pPr>
        <w:rPr>
          <w:rFonts w:hint="eastAsia"/>
        </w:rPr>
      </w:pPr>
    </w:p>
    <w:p w14:paraId="321B88D0" w14:textId="77777777" w:rsidR="0071161D" w:rsidRDefault="00711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23E03" w14:textId="5B5A4BD1" w:rsidR="00617778" w:rsidRDefault="00617778"/>
    <w:sectPr w:rsidR="0061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78"/>
    <w:rsid w:val="000A09D4"/>
    <w:rsid w:val="00617778"/>
    <w:rsid w:val="0071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55C76-FBB2-402B-A3C7-43B8C6FD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