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FEC5" w14:textId="77777777" w:rsidR="0062139E" w:rsidRDefault="0062139E">
      <w:pPr>
        <w:rPr>
          <w:rFonts w:hint="eastAsia"/>
        </w:rPr>
      </w:pPr>
      <w:r>
        <w:rPr>
          <w:rFonts w:hint="eastAsia"/>
        </w:rPr>
        <w:t>ru：如诗如画的自然景观</w:t>
      </w:r>
    </w:p>
    <w:p w14:paraId="3BAA1F7E" w14:textId="77777777" w:rsidR="0062139E" w:rsidRDefault="0062139E">
      <w:pPr>
        <w:rPr>
          <w:rFonts w:hint="eastAsia"/>
        </w:rPr>
      </w:pPr>
      <w:r>
        <w:rPr>
          <w:rFonts w:hint="eastAsia"/>
        </w:rPr>
        <w:t>在中国广袤的土地上，有着无数如诗如画的自然景观，这些美景不仅吸引着国内外游客的目光，也成为了艺术家们灵感的源泉。从北方的冰雕雪景到南方的热带雨林，每一处风景都像是大自然精心绘制的艺术品。在春天，万物复苏，桃花、梨花竞相开放，一片片粉色和白色的花海点缀着大地；夏季，绿树成荫，湖泊波光粼粼，成为人们避暑的好去处；秋天，则是枫叶变红，银杏金黄，整个世界仿佛被染上了暖色调；到了冬天，北国风光千里冰封，万里雪飘，别有一番风味。</w:t>
      </w:r>
    </w:p>
    <w:p w14:paraId="3F5B2DC4" w14:textId="77777777" w:rsidR="0062139E" w:rsidRDefault="0062139E">
      <w:pPr>
        <w:rPr>
          <w:rFonts w:hint="eastAsia"/>
        </w:rPr>
      </w:pPr>
    </w:p>
    <w:p w14:paraId="5F2EE73A" w14:textId="77777777" w:rsidR="0062139E" w:rsidRDefault="00621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B3518" w14:textId="77777777" w:rsidR="0062139E" w:rsidRDefault="0062139E">
      <w:pPr>
        <w:rPr>
          <w:rFonts w:hint="eastAsia"/>
        </w:rPr>
      </w:pPr>
      <w:r>
        <w:rPr>
          <w:rFonts w:hint="eastAsia"/>
        </w:rPr>
        <w:t>re：人文荟萃的文化遗产</w:t>
      </w:r>
    </w:p>
    <w:p w14:paraId="30E3F4AE" w14:textId="77777777" w:rsidR="0062139E" w:rsidRDefault="0062139E">
      <w:pPr>
        <w:rPr>
          <w:rFonts w:hint="eastAsia"/>
        </w:rPr>
      </w:pPr>
      <w:r>
        <w:rPr>
          <w:rFonts w:hint="eastAsia"/>
        </w:rPr>
        <w:t>中国悠久的历史孕育了丰富的人文荟萃文化遗产。古老的长城蜿蜒于崇山峻岭之间，见证了几千年的风云变幻；故宫的宏伟建筑群展现了中国古代皇家的威严与奢华；而散布在全国各地的传统村落，它们保留着原始的生活方式和民俗风情，让人感受到浓厚的历史气息。除了物质文化，非物质文化遗产同样璀璨夺目，像京剧、昆曲等传统戏曲，以及剪纸、刺绣等各种手工艺，都是中华民族智慧结晶的体现。这些宝贵的文化遗产不仅是历史的记忆，更是连接过去与未来的桥梁。</w:t>
      </w:r>
    </w:p>
    <w:p w14:paraId="772F4C08" w14:textId="77777777" w:rsidR="0062139E" w:rsidRDefault="0062139E">
      <w:pPr>
        <w:rPr>
          <w:rFonts w:hint="eastAsia"/>
        </w:rPr>
      </w:pPr>
    </w:p>
    <w:p w14:paraId="3EB6AF29" w14:textId="77777777" w:rsidR="0062139E" w:rsidRDefault="00621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33D12" w14:textId="77777777" w:rsidR="0062139E" w:rsidRDefault="0062139E">
      <w:pPr>
        <w:rPr>
          <w:rFonts w:hint="eastAsia"/>
        </w:rPr>
      </w:pPr>
      <w:r>
        <w:rPr>
          <w:rFonts w:hint="eastAsia"/>
        </w:rPr>
        <w:t>ri：日新月异的城市发展</w:t>
      </w:r>
    </w:p>
    <w:p w14:paraId="403FB17A" w14:textId="77777777" w:rsidR="0062139E" w:rsidRDefault="0062139E">
      <w:pPr>
        <w:rPr>
          <w:rFonts w:hint="eastAsia"/>
        </w:rPr>
      </w:pPr>
      <w:r>
        <w:rPr>
          <w:rFonts w:hint="eastAsia"/>
        </w:rPr>
        <w:t>随着经济全球化进程加快，中国的城市发展呈现出日新月异的变化。一线城市如北京、上海、广州等地高楼大厦林立，现代化交通网络四通八达，科技创新企业层出不穷。二三线城市也在加速崛起，新兴产业蓬勃发展，基础设施不断完善。城市的面貌不断更新，公共空间更加人性化，绿化环境更加优美，市民生活质量显著提高。智慧城市的概念逐渐深入人心，通过大数据、云计算等技术手段提升城市管理效率和服务水平，让居民享受更加便捷舒适的生活体验。</w:t>
      </w:r>
    </w:p>
    <w:p w14:paraId="1C2B7D6A" w14:textId="77777777" w:rsidR="0062139E" w:rsidRDefault="0062139E">
      <w:pPr>
        <w:rPr>
          <w:rFonts w:hint="eastAsia"/>
        </w:rPr>
      </w:pPr>
    </w:p>
    <w:p w14:paraId="2E7FE276" w14:textId="77777777" w:rsidR="0062139E" w:rsidRDefault="00621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78B2C" w14:textId="77777777" w:rsidR="0062139E" w:rsidRDefault="0062139E">
      <w:pPr>
        <w:rPr>
          <w:rFonts w:hint="eastAsia"/>
        </w:rPr>
      </w:pPr>
      <w:r>
        <w:rPr>
          <w:rFonts w:hint="eastAsia"/>
        </w:rPr>
        <w:t>ro：丰富多彩的民族风情</w:t>
      </w:r>
    </w:p>
    <w:p w14:paraId="1600A635" w14:textId="77777777" w:rsidR="0062139E" w:rsidRDefault="0062139E">
      <w:pPr>
        <w:rPr>
          <w:rFonts w:hint="eastAsia"/>
        </w:rPr>
      </w:pPr>
      <w:r>
        <w:rPr>
          <w:rFonts w:hint="eastAsia"/>
        </w:rPr>
        <w:t>中国是一个多民族国家，56个民族共同构成了这个大家庭。每个民族都有自己独特的语言文字、风俗习惯和宗教信仰。例如藏族人民热爱歌舞，每逢节日都会举行盛大的庆祝活动；维吾尔族以热情好客著称，他们擅长制作美味的手抓饭；蒙古族则以其豪放的骑马技能闻名遐迩。不同民族之间的交流融合促进了文化的多元性和包容性，形成了今天丰富多彩的社会风貌。这种多样性不仅丰富了中华文化的内涵，也为世界文化的交流互鉴做出了重要贡献。</w:t>
      </w:r>
    </w:p>
    <w:p w14:paraId="204F7C3C" w14:textId="77777777" w:rsidR="0062139E" w:rsidRDefault="0062139E">
      <w:pPr>
        <w:rPr>
          <w:rFonts w:hint="eastAsia"/>
        </w:rPr>
      </w:pPr>
    </w:p>
    <w:p w14:paraId="3ADF9BDA" w14:textId="77777777" w:rsidR="0062139E" w:rsidRDefault="00621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D8817" w14:textId="77777777" w:rsidR="0062139E" w:rsidRDefault="0062139E">
      <w:pPr>
        <w:rPr>
          <w:rFonts w:hint="eastAsia"/>
        </w:rPr>
      </w:pPr>
      <w:r>
        <w:rPr>
          <w:rFonts w:hint="eastAsia"/>
        </w:rPr>
        <w:t>ruo：若隐若现的未来趋势</w:t>
      </w:r>
    </w:p>
    <w:p w14:paraId="0EC79F9B" w14:textId="77777777" w:rsidR="0062139E" w:rsidRDefault="0062139E">
      <w:pPr>
        <w:rPr>
          <w:rFonts w:hint="eastAsia"/>
        </w:rPr>
      </w:pPr>
      <w:r>
        <w:rPr>
          <w:rFonts w:hint="eastAsia"/>
        </w:rPr>
        <w:t>展望未来，科技的进步将深刻改变人们的生活方式和社会结构。人工智能、物联网、区块链等新兴技术正在逐步渗透到各个领域，创造出前所未有的可能性。智能家居系统让家庭生活更加智能化；无人驾驶汽车有望解决交通拥堵问题；远程医疗使得偏远地区也能享受到优质的医疗服务。与此绿色发展理念日益受到重视，清洁能源的应用范围不断扩大，循环经济模式逐渐形成规模。这一切变化预示着一个更加高效、环保且充满活力的新时代即将来临，虽然有些趋势现在还只是初露端倪，但无疑将对未来产生深远影响。</w:t>
      </w:r>
    </w:p>
    <w:p w14:paraId="6981D54F" w14:textId="77777777" w:rsidR="0062139E" w:rsidRDefault="0062139E">
      <w:pPr>
        <w:rPr>
          <w:rFonts w:hint="eastAsia"/>
        </w:rPr>
      </w:pPr>
    </w:p>
    <w:p w14:paraId="3C7E495F" w14:textId="77777777" w:rsidR="0062139E" w:rsidRDefault="00621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67424" w14:textId="34E12612" w:rsidR="00FD1EA8" w:rsidRDefault="00FD1EA8"/>
    <w:sectPr w:rsidR="00FD1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A8"/>
    <w:rsid w:val="000A09D4"/>
    <w:rsid w:val="0062139E"/>
    <w:rsid w:val="00F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40B3B-D8DC-433B-AE76-F23245C3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