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1FB5" w14:textId="77777777" w:rsidR="000355A4" w:rsidRDefault="000355A4">
      <w:pPr>
        <w:rPr>
          <w:rFonts w:hint="eastAsia"/>
        </w:rPr>
      </w:pPr>
      <w:r>
        <w:rPr>
          <w:rFonts w:hint="eastAsia"/>
        </w:rPr>
        <w:t>奇妙的量子世界</w:t>
      </w:r>
    </w:p>
    <w:p w14:paraId="2BBA3C51" w14:textId="77777777" w:rsidR="000355A4" w:rsidRDefault="000355A4">
      <w:pPr>
        <w:rPr>
          <w:rFonts w:hint="eastAsia"/>
        </w:rPr>
      </w:pPr>
      <w:r>
        <w:rPr>
          <w:rFonts w:hint="eastAsia"/>
        </w:rPr>
        <w:t>在科学探索的前沿，有一个充满神秘色彩的领域，那就是量子力学。量子（quantum）是能量的最小单位，这个概念最早由德国物理学家马克斯·普朗克提出，用来解释黑体辐射现象。自那时以来，量子理论已经发展成为现代物理学中最为重要且影响深远的分支之一。它不仅改变了我们对微观世界的理解，还为许多技术进步提供了理论基础，例如半导体和激光器。</w:t>
      </w:r>
    </w:p>
    <w:p w14:paraId="3DFF213E" w14:textId="77777777" w:rsidR="000355A4" w:rsidRDefault="000355A4">
      <w:pPr>
        <w:rPr>
          <w:rFonts w:hint="eastAsia"/>
        </w:rPr>
      </w:pPr>
    </w:p>
    <w:p w14:paraId="6023A160" w14:textId="77777777" w:rsidR="000355A4" w:rsidRDefault="000355A4">
      <w:pPr>
        <w:rPr>
          <w:rFonts w:hint="eastAsia"/>
        </w:rPr>
      </w:pPr>
      <w:r>
        <w:rPr>
          <w:rFonts w:hint="eastAsia"/>
        </w:rPr>
        <w:t xml:space="preserve"> </w:t>
      </w:r>
    </w:p>
    <w:p w14:paraId="67BFF3AB" w14:textId="77777777" w:rsidR="000355A4" w:rsidRDefault="000355A4">
      <w:pPr>
        <w:rPr>
          <w:rFonts w:hint="eastAsia"/>
        </w:rPr>
      </w:pPr>
      <w:r>
        <w:rPr>
          <w:rFonts w:hint="eastAsia"/>
        </w:rPr>
        <w:t>量子纠缠：超越时空的联系</w:t>
      </w:r>
    </w:p>
    <w:p w14:paraId="501330A0" w14:textId="77777777" w:rsidR="000355A4" w:rsidRDefault="000355A4">
      <w:pPr>
        <w:rPr>
          <w:rFonts w:hint="eastAsia"/>
        </w:rPr>
      </w:pPr>
      <w:r>
        <w:rPr>
          <w:rFonts w:hint="eastAsia"/>
        </w:rPr>
        <w:t>在量子的世界里，有一种特别的现象叫做量子纠缠。当两个或更多的粒子生成或者相互作用的方式使得每个粒子的量子状态都必须依据整个系统来描述，而结果在一个粒子状态决定后，另一个纠缠粒子的状态也会即刻得到决定，不论它们相隔多远。这种非局域性的关联挑战了经典物理学中的因果律观念，爱因斯坦曾将此现象称为“鬼魅般的超距作用”。尽管他对此表示怀疑，但实验一次次地验证了量子纠缠的真实性。</w:t>
      </w:r>
    </w:p>
    <w:p w14:paraId="472BDA80" w14:textId="77777777" w:rsidR="000355A4" w:rsidRDefault="000355A4">
      <w:pPr>
        <w:rPr>
          <w:rFonts w:hint="eastAsia"/>
        </w:rPr>
      </w:pPr>
    </w:p>
    <w:p w14:paraId="1C8F6153" w14:textId="77777777" w:rsidR="000355A4" w:rsidRDefault="000355A4">
      <w:pPr>
        <w:rPr>
          <w:rFonts w:hint="eastAsia"/>
        </w:rPr>
      </w:pPr>
      <w:r>
        <w:rPr>
          <w:rFonts w:hint="eastAsia"/>
        </w:rPr>
        <w:t xml:space="preserve"> </w:t>
      </w:r>
    </w:p>
    <w:p w14:paraId="5857A7BD" w14:textId="77777777" w:rsidR="000355A4" w:rsidRDefault="000355A4">
      <w:pPr>
        <w:rPr>
          <w:rFonts w:hint="eastAsia"/>
        </w:rPr>
      </w:pPr>
      <w:r>
        <w:rPr>
          <w:rFonts w:hint="eastAsia"/>
        </w:rPr>
        <w:t>量子计算：未来的计算革命</w:t>
      </w:r>
    </w:p>
    <w:p w14:paraId="61DCEA2B" w14:textId="77777777" w:rsidR="000355A4" w:rsidRDefault="000355A4">
      <w:pPr>
        <w:rPr>
          <w:rFonts w:hint="eastAsia"/>
        </w:rPr>
      </w:pPr>
      <w:r>
        <w:rPr>
          <w:rFonts w:hint="eastAsia"/>
        </w:rPr>
        <w:t>随着科技的进步，人们开始设想利用量子态的特性来进行计算。传统的计算机使用二进制位作为信息的基本单位，而量子计算机则以量子比特（qubit）为基础。量子比特可以同时处于0和1的状态，这得益于一种被称为叠加原理的量子特性。通过巧妙地操控这些量子比特，量子计算机能够在某些任务上实现指数级别的加速，比如分解大整数、模拟分子结构等。虽然目前量子计算仍处于初级阶段，但它预示着一场前所未有的计算革命。</w:t>
      </w:r>
    </w:p>
    <w:p w14:paraId="56277AA1" w14:textId="77777777" w:rsidR="000355A4" w:rsidRDefault="000355A4">
      <w:pPr>
        <w:rPr>
          <w:rFonts w:hint="eastAsia"/>
        </w:rPr>
      </w:pPr>
    </w:p>
    <w:p w14:paraId="4686AF3D" w14:textId="77777777" w:rsidR="000355A4" w:rsidRDefault="000355A4">
      <w:pPr>
        <w:rPr>
          <w:rFonts w:hint="eastAsia"/>
        </w:rPr>
      </w:pPr>
      <w:r>
        <w:rPr>
          <w:rFonts w:hint="eastAsia"/>
        </w:rPr>
        <w:t xml:space="preserve"> </w:t>
      </w:r>
    </w:p>
    <w:p w14:paraId="134F1A18" w14:textId="77777777" w:rsidR="000355A4" w:rsidRDefault="000355A4">
      <w:pPr>
        <w:rPr>
          <w:rFonts w:hint="eastAsia"/>
        </w:rPr>
      </w:pPr>
      <w:r>
        <w:rPr>
          <w:rFonts w:hint="eastAsia"/>
        </w:rPr>
        <w:t>量子通信：安全的信息传递</w:t>
      </w:r>
    </w:p>
    <w:p w14:paraId="7E7C5578" w14:textId="77777777" w:rsidR="000355A4" w:rsidRDefault="000355A4">
      <w:pPr>
        <w:rPr>
          <w:rFonts w:hint="eastAsia"/>
        </w:rPr>
      </w:pPr>
      <w:r>
        <w:rPr>
          <w:rFonts w:hint="eastAsia"/>
        </w:rPr>
        <w:t>信息安全在当今数字化社会至关重要，而量子通信提供了一种理论上不可破解的加密方式。基于量子密钥分发（QKD）协议，发送方和接收方可以在没有第三方窃听的情况下交换密钥。任何试图拦截信息的行为都会改变量子态，从而被双方察觉。因此，量子通信为政府、金融和其他需要高度保密性的行业带来了新的安全保障。随着量子网络的发展，全球范围内的安全通信将成为可能。</w:t>
      </w:r>
    </w:p>
    <w:p w14:paraId="113710A7" w14:textId="77777777" w:rsidR="000355A4" w:rsidRDefault="000355A4">
      <w:pPr>
        <w:rPr>
          <w:rFonts w:hint="eastAsia"/>
        </w:rPr>
      </w:pPr>
    </w:p>
    <w:p w14:paraId="2F799312" w14:textId="77777777" w:rsidR="000355A4" w:rsidRDefault="000355A4">
      <w:pPr>
        <w:rPr>
          <w:rFonts w:hint="eastAsia"/>
        </w:rPr>
      </w:pPr>
      <w:r>
        <w:rPr>
          <w:rFonts w:hint="eastAsia"/>
        </w:rPr>
        <w:t xml:space="preserve"> </w:t>
      </w:r>
    </w:p>
    <w:p w14:paraId="7173B9B4" w14:textId="77777777" w:rsidR="000355A4" w:rsidRDefault="000355A4">
      <w:pPr>
        <w:rPr>
          <w:rFonts w:hint="eastAsia"/>
        </w:rPr>
      </w:pPr>
      <w:r>
        <w:rPr>
          <w:rFonts w:hint="eastAsia"/>
        </w:rPr>
        <w:t>量子传感与测量：精度的新纪元</w:t>
      </w:r>
    </w:p>
    <w:p w14:paraId="70A61F42" w14:textId="77777777" w:rsidR="000355A4" w:rsidRDefault="000355A4">
      <w:pPr>
        <w:rPr>
          <w:rFonts w:hint="eastAsia"/>
        </w:rPr>
      </w:pPr>
      <w:r>
        <w:rPr>
          <w:rFonts w:hint="eastAsia"/>
        </w:rPr>
        <w:t>除了计算和通信，量子技术还在传感和精密测量方面展现出巨大潜力。量子传感器利用微观粒子的独特性质来检测极其微弱的信号变化，如磁场、重力场甚至是时间本身。它们能够达到比传统传感器更高的灵敏度和分辨率，这对于地球物理勘探、医学成像以及导航定位等领域来说意义非凡。随着研究的深入和技术的进步，我们有望见证更多基于量子原理的创新应用出现在日常生活中。</w:t>
      </w:r>
    </w:p>
    <w:p w14:paraId="0EDEB4DC" w14:textId="77777777" w:rsidR="000355A4" w:rsidRDefault="000355A4">
      <w:pPr>
        <w:rPr>
          <w:rFonts w:hint="eastAsia"/>
        </w:rPr>
      </w:pPr>
    </w:p>
    <w:p w14:paraId="27755AFA" w14:textId="77777777" w:rsidR="000355A4" w:rsidRDefault="000355A4">
      <w:pPr>
        <w:rPr>
          <w:rFonts w:hint="eastAsia"/>
        </w:rPr>
      </w:pPr>
      <w:r>
        <w:rPr>
          <w:rFonts w:hint="eastAsia"/>
        </w:rPr>
        <w:t xml:space="preserve"> </w:t>
      </w:r>
    </w:p>
    <w:p w14:paraId="3581A5FF" w14:textId="77777777" w:rsidR="000355A4" w:rsidRDefault="000355A4">
      <w:pPr>
        <w:rPr>
          <w:rFonts w:hint="eastAsia"/>
        </w:rPr>
      </w:pPr>
      <w:r>
        <w:rPr>
          <w:rFonts w:hint="eastAsia"/>
        </w:rPr>
        <w:t>展望未来：量子科技的无限可能</w:t>
      </w:r>
    </w:p>
    <w:p w14:paraId="6B1B3F9A" w14:textId="77777777" w:rsidR="000355A4" w:rsidRDefault="000355A4">
      <w:pPr>
        <w:rPr>
          <w:rFonts w:hint="eastAsia"/>
        </w:rPr>
      </w:pPr>
      <w:r>
        <w:rPr>
          <w:rFonts w:hint="eastAsia"/>
        </w:rPr>
        <w:t>量子科技正逐渐从实验室走向实际应用，它所带来的变革不仅仅是科学技术上的突破，更是人类认知边界的拓展。科学家们正在努力克服诸如退相干、错误率高等难题，以期构建更加稳定可靠的量子设备。跨学科的合作也在不断加深，物理学家、工程师、计算机科学家共同致力于开发新型材料、算法及架构，推动量子科技向前发展。未来，随着这一领域的持续进步，我们有理由相信，一个全新的量子时代即将到来。</w:t>
      </w:r>
    </w:p>
    <w:p w14:paraId="0513AC56" w14:textId="77777777" w:rsidR="000355A4" w:rsidRDefault="000355A4">
      <w:pPr>
        <w:rPr>
          <w:rFonts w:hint="eastAsia"/>
        </w:rPr>
      </w:pPr>
    </w:p>
    <w:p w14:paraId="17484175" w14:textId="77777777" w:rsidR="000355A4" w:rsidRDefault="000355A4">
      <w:pPr>
        <w:rPr>
          <w:rFonts w:hint="eastAsia"/>
        </w:rPr>
      </w:pPr>
      <w:r>
        <w:rPr>
          <w:rFonts w:hint="eastAsia"/>
        </w:rPr>
        <w:t>本文是由懂得生活网（dongdeshenghuo.com）为大家创作</w:t>
      </w:r>
    </w:p>
    <w:p w14:paraId="3B50135F" w14:textId="5EC71A49" w:rsidR="009A68AB" w:rsidRDefault="009A68AB"/>
    <w:sectPr w:rsidR="009A6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AB"/>
    <w:rsid w:val="000355A4"/>
    <w:rsid w:val="000A09D4"/>
    <w:rsid w:val="009A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8E3CC-1F32-4417-85C6-5D5A2757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8AB"/>
    <w:rPr>
      <w:rFonts w:cstheme="majorBidi"/>
      <w:color w:val="2F5496" w:themeColor="accent1" w:themeShade="BF"/>
      <w:sz w:val="28"/>
      <w:szCs w:val="28"/>
    </w:rPr>
  </w:style>
  <w:style w:type="character" w:customStyle="1" w:styleId="50">
    <w:name w:val="标题 5 字符"/>
    <w:basedOn w:val="a0"/>
    <w:link w:val="5"/>
    <w:uiPriority w:val="9"/>
    <w:semiHidden/>
    <w:rsid w:val="009A68AB"/>
    <w:rPr>
      <w:rFonts w:cstheme="majorBidi"/>
      <w:color w:val="2F5496" w:themeColor="accent1" w:themeShade="BF"/>
      <w:sz w:val="24"/>
    </w:rPr>
  </w:style>
  <w:style w:type="character" w:customStyle="1" w:styleId="60">
    <w:name w:val="标题 6 字符"/>
    <w:basedOn w:val="a0"/>
    <w:link w:val="6"/>
    <w:uiPriority w:val="9"/>
    <w:semiHidden/>
    <w:rsid w:val="009A68AB"/>
    <w:rPr>
      <w:rFonts w:cstheme="majorBidi"/>
      <w:b/>
      <w:bCs/>
      <w:color w:val="2F5496" w:themeColor="accent1" w:themeShade="BF"/>
    </w:rPr>
  </w:style>
  <w:style w:type="character" w:customStyle="1" w:styleId="70">
    <w:name w:val="标题 7 字符"/>
    <w:basedOn w:val="a0"/>
    <w:link w:val="7"/>
    <w:uiPriority w:val="9"/>
    <w:semiHidden/>
    <w:rsid w:val="009A68AB"/>
    <w:rPr>
      <w:rFonts w:cstheme="majorBidi"/>
      <w:b/>
      <w:bCs/>
      <w:color w:val="595959" w:themeColor="text1" w:themeTint="A6"/>
    </w:rPr>
  </w:style>
  <w:style w:type="character" w:customStyle="1" w:styleId="80">
    <w:name w:val="标题 8 字符"/>
    <w:basedOn w:val="a0"/>
    <w:link w:val="8"/>
    <w:uiPriority w:val="9"/>
    <w:semiHidden/>
    <w:rsid w:val="009A68AB"/>
    <w:rPr>
      <w:rFonts w:cstheme="majorBidi"/>
      <w:color w:val="595959" w:themeColor="text1" w:themeTint="A6"/>
    </w:rPr>
  </w:style>
  <w:style w:type="character" w:customStyle="1" w:styleId="90">
    <w:name w:val="标题 9 字符"/>
    <w:basedOn w:val="a0"/>
    <w:link w:val="9"/>
    <w:uiPriority w:val="9"/>
    <w:semiHidden/>
    <w:rsid w:val="009A68AB"/>
    <w:rPr>
      <w:rFonts w:eastAsiaTheme="majorEastAsia" w:cstheme="majorBidi"/>
      <w:color w:val="595959" w:themeColor="text1" w:themeTint="A6"/>
    </w:rPr>
  </w:style>
  <w:style w:type="paragraph" w:styleId="a3">
    <w:name w:val="Title"/>
    <w:basedOn w:val="a"/>
    <w:next w:val="a"/>
    <w:link w:val="a4"/>
    <w:uiPriority w:val="10"/>
    <w:qFormat/>
    <w:rsid w:val="009A6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8AB"/>
    <w:pPr>
      <w:spacing w:before="160"/>
      <w:jc w:val="center"/>
    </w:pPr>
    <w:rPr>
      <w:i/>
      <w:iCs/>
      <w:color w:val="404040" w:themeColor="text1" w:themeTint="BF"/>
    </w:rPr>
  </w:style>
  <w:style w:type="character" w:customStyle="1" w:styleId="a8">
    <w:name w:val="引用 字符"/>
    <w:basedOn w:val="a0"/>
    <w:link w:val="a7"/>
    <w:uiPriority w:val="29"/>
    <w:rsid w:val="009A68AB"/>
    <w:rPr>
      <w:i/>
      <w:iCs/>
      <w:color w:val="404040" w:themeColor="text1" w:themeTint="BF"/>
    </w:rPr>
  </w:style>
  <w:style w:type="paragraph" w:styleId="a9">
    <w:name w:val="List Paragraph"/>
    <w:basedOn w:val="a"/>
    <w:uiPriority w:val="34"/>
    <w:qFormat/>
    <w:rsid w:val="009A68AB"/>
    <w:pPr>
      <w:ind w:left="720"/>
      <w:contextualSpacing/>
    </w:pPr>
  </w:style>
  <w:style w:type="character" w:styleId="aa">
    <w:name w:val="Intense Emphasis"/>
    <w:basedOn w:val="a0"/>
    <w:uiPriority w:val="21"/>
    <w:qFormat/>
    <w:rsid w:val="009A68AB"/>
    <w:rPr>
      <w:i/>
      <w:iCs/>
      <w:color w:val="2F5496" w:themeColor="accent1" w:themeShade="BF"/>
    </w:rPr>
  </w:style>
  <w:style w:type="paragraph" w:styleId="ab">
    <w:name w:val="Intense Quote"/>
    <w:basedOn w:val="a"/>
    <w:next w:val="a"/>
    <w:link w:val="ac"/>
    <w:uiPriority w:val="30"/>
    <w:qFormat/>
    <w:rsid w:val="009A6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8AB"/>
    <w:rPr>
      <w:i/>
      <w:iCs/>
      <w:color w:val="2F5496" w:themeColor="accent1" w:themeShade="BF"/>
    </w:rPr>
  </w:style>
  <w:style w:type="character" w:styleId="ad">
    <w:name w:val="Intense Reference"/>
    <w:basedOn w:val="a0"/>
    <w:uiPriority w:val="32"/>
    <w:qFormat/>
    <w:rsid w:val="009A6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