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46E9" w14:textId="77777777" w:rsidR="00580618" w:rsidRDefault="00580618">
      <w:pPr>
        <w:rPr>
          <w:rFonts w:hint="eastAsia"/>
        </w:rPr>
      </w:pPr>
      <w:r>
        <w:rPr>
          <w:rFonts w:hint="eastAsia"/>
        </w:rPr>
        <w:t>nl不分的绕口令带的拼音</w:t>
      </w:r>
    </w:p>
    <w:p w14:paraId="6425B2EA" w14:textId="77777777" w:rsidR="00580618" w:rsidRDefault="00580618">
      <w:pPr>
        <w:rPr>
          <w:rFonts w:hint="eastAsia"/>
        </w:rPr>
      </w:pPr>
      <w:r>
        <w:rPr>
          <w:rFonts w:hint="eastAsia"/>
        </w:rPr>
        <w:t>在中国的语言文化中，绕口令是一种非常有趣的语言游戏。它不仅仅是为了娱乐，还经常被用来训练发音和提高口语流利度。绕口令通常由一系列快速且重复的相似音组成，这些音容易混淆，尤其是在快速说出时。为了帮助大家更好地理解和练习，许多绕口令都会附上拼音标注。</w:t>
      </w:r>
    </w:p>
    <w:p w14:paraId="6102C493" w14:textId="77777777" w:rsidR="00580618" w:rsidRDefault="00580618">
      <w:pPr>
        <w:rPr>
          <w:rFonts w:hint="eastAsia"/>
        </w:rPr>
      </w:pPr>
    </w:p>
    <w:p w14:paraId="17245065" w14:textId="77777777" w:rsidR="00580618" w:rsidRDefault="00580618">
      <w:pPr>
        <w:rPr>
          <w:rFonts w:hint="eastAsia"/>
        </w:rPr>
      </w:pPr>
      <w:r>
        <w:rPr>
          <w:rFonts w:hint="eastAsia"/>
        </w:rPr>
        <w:t xml:space="preserve"> </w:t>
      </w:r>
    </w:p>
    <w:p w14:paraId="428F19E3" w14:textId="77777777" w:rsidR="00580618" w:rsidRDefault="00580618">
      <w:pPr>
        <w:rPr>
          <w:rFonts w:hint="eastAsia"/>
        </w:rPr>
      </w:pPr>
      <w:r>
        <w:rPr>
          <w:rFonts w:hint="eastAsia"/>
        </w:rPr>
        <w:t>拼音：学习中文的桥梁</w:t>
      </w:r>
    </w:p>
    <w:p w14:paraId="7F2FCA97" w14:textId="77777777" w:rsidR="00580618" w:rsidRDefault="00580618">
      <w:pPr>
        <w:rPr>
          <w:rFonts w:hint="eastAsia"/>
        </w:rPr>
      </w:pPr>
      <w:r>
        <w:rPr>
          <w:rFonts w:hint="eastAsia"/>
        </w:rPr>
        <w:t>拼音是现代汉语普通话的一种注音方式，采用拉丁字母来标记汉字的读音。对于学习中文的人来说，掌握拼音是非常重要的一步。它就像是连接汉字与发音的一座桥梁，让学习者能够准确地知道每个字应该怎么念。拼音也方便了人们在不认得某个汉字的情况下进行交流，只要能发出正确的拼音，对方就有可能理解意思。</w:t>
      </w:r>
    </w:p>
    <w:p w14:paraId="183B4E7B" w14:textId="77777777" w:rsidR="00580618" w:rsidRDefault="00580618">
      <w:pPr>
        <w:rPr>
          <w:rFonts w:hint="eastAsia"/>
        </w:rPr>
      </w:pPr>
    </w:p>
    <w:p w14:paraId="1563B0C5" w14:textId="77777777" w:rsidR="00580618" w:rsidRDefault="00580618">
      <w:pPr>
        <w:rPr>
          <w:rFonts w:hint="eastAsia"/>
        </w:rPr>
      </w:pPr>
      <w:r>
        <w:rPr>
          <w:rFonts w:hint="eastAsia"/>
        </w:rPr>
        <w:t xml:space="preserve"> </w:t>
      </w:r>
    </w:p>
    <w:p w14:paraId="70FF48F4" w14:textId="77777777" w:rsidR="00580618" w:rsidRDefault="00580618">
      <w:pPr>
        <w:rPr>
          <w:rFonts w:hint="eastAsia"/>
        </w:rPr>
      </w:pPr>
      <w:r>
        <w:rPr>
          <w:rFonts w:hint="eastAsia"/>
        </w:rPr>
        <w:t>绕口令的魅力</w:t>
      </w:r>
    </w:p>
    <w:p w14:paraId="3B82DDB4" w14:textId="77777777" w:rsidR="00580618" w:rsidRDefault="00580618">
      <w:pPr>
        <w:rPr>
          <w:rFonts w:hint="eastAsia"/>
        </w:rPr>
      </w:pPr>
      <w:r>
        <w:rPr>
          <w:rFonts w:hint="eastAsia"/>
        </w:rPr>
        <w:t>绕口令之所以迷人，在于它们常常包含了丰富的汉语语音特点。比如平舌音与翘舌音、前鼻音与后鼻音等的区别。通过反复练习这些绕口令，不仅可以让舌头变得更加灵活，还能加深对汉语声调的理解。例如经典的“四是四，十是十”，就是用来区分s和sh这两个声母；而“吃葡萄不吐葡萄皮”则是对连读和轻声的一个很好的练习。</w:t>
      </w:r>
    </w:p>
    <w:p w14:paraId="1A2707DC" w14:textId="77777777" w:rsidR="00580618" w:rsidRDefault="00580618">
      <w:pPr>
        <w:rPr>
          <w:rFonts w:hint="eastAsia"/>
        </w:rPr>
      </w:pPr>
    </w:p>
    <w:p w14:paraId="5723735A" w14:textId="77777777" w:rsidR="00580618" w:rsidRDefault="00580618">
      <w:pPr>
        <w:rPr>
          <w:rFonts w:hint="eastAsia"/>
        </w:rPr>
      </w:pPr>
      <w:r>
        <w:rPr>
          <w:rFonts w:hint="eastAsia"/>
        </w:rPr>
        <w:t xml:space="preserve"> </w:t>
      </w:r>
    </w:p>
    <w:p w14:paraId="3FDF8631" w14:textId="77777777" w:rsidR="00580618" w:rsidRDefault="00580618">
      <w:pPr>
        <w:rPr>
          <w:rFonts w:hint="eastAsia"/>
        </w:rPr>
      </w:pPr>
      <w:r>
        <w:rPr>
          <w:rFonts w:hint="eastAsia"/>
        </w:rPr>
        <w:t>拼音版绕口令的实际应用</w:t>
      </w:r>
    </w:p>
    <w:p w14:paraId="655324EB" w14:textId="77777777" w:rsidR="00580618" w:rsidRDefault="00580618">
      <w:pPr>
        <w:rPr>
          <w:rFonts w:hint="eastAsia"/>
        </w:rPr>
      </w:pPr>
      <w:r>
        <w:rPr>
          <w:rFonts w:hint="eastAsia"/>
        </w:rPr>
        <w:t>当我们把绕口令配上拼音时，这为学习汉语的人提供了一个绝佳的学习工具。无论是儿童还是成人，都能从这种游戏中受益匪浅。在教育领域，教师们常用这种方式来激发学生的学习兴趣，同时也提高了他们的语言能力。在对外汉语教学中，绕口令加上拼音的形式更是不可或缺的一部分，因为它可以帮助外国朋友更快地适应汉语复杂的发音规则。</w:t>
      </w:r>
    </w:p>
    <w:p w14:paraId="6C33E009" w14:textId="77777777" w:rsidR="00580618" w:rsidRDefault="00580618">
      <w:pPr>
        <w:rPr>
          <w:rFonts w:hint="eastAsia"/>
        </w:rPr>
      </w:pPr>
    </w:p>
    <w:p w14:paraId="6CF1BED0" w14:textId="77777777" w:rsidR="00580618" w:rsidRDefault="00580618">
      <w:pPr>
        <w:rPr>
          <w:rFonts w:hint="eastAsia"/>
        </w:rPr>
      </w:pPr>
      <w:r>
        <w:rPr>
          <w:rFonts w:hint="eastAsia"/>
        </w:rPr>
        <w:t xml:space="preserve"> </w:t>
      </w:r>
    </w:p>
    <w:p w14:paraId="4DA91E27" w14:textId="77777777" w:rsidR="00580618" w:rsidRDefault="00580618">
      <w:pPr>
        <w:rPr>
          <w:rFonts w:hint="eastAsia"/>
        </w:rPr>
      </w:pPr>
      <w:r>
        <w:rPr>
          <w:rFonts w:hint="eastAsia"/>
        </w:rPr>
        <w:t>最后的总结</w:t>
      </w:r>
    </w:p>
    <w:p w14:paraId="56CC94D3" w14:textId="77777777" w:rsidR="00580618" w:rsidRDefault="00580618">
      <w:pPr>
        <w:rPr>
          <w:rFonts w:hint="eastAsia"/>
        </w:rPr>
      </w:pPr>
      <w:r>
        <w:rPr>
          <w:rFonts w:hint="eastAsia"/>
        </w:rPr>
        <w:t>带有拼音的绕口令不仅是汉语文化的瑰宝，也是学习语言的好帮手。它们以一种轻松愉快的方式促进了人们对汉语发音规则的理解和掌握。无论是在家庭聚会中作为娱乐项目，还是在学校课堂上作为一种教学手段，绕口令都扮演着不可或缺的角色。希望更多的人能够通过这样的活动爱上汉语，并享受其中的乐趣。</w:t>
      </w:r>
    </w:p>
    <w:p w14:paraId="30FE33CF" w14:textId="77777777" w:rsidR="00580618" w:rsidRDefault="00580618">
      <w:pPr>
        <w:rPr>
          <w:rFonts w:hint="eastAsia"/>
        </w:rPr>
      </w:pPr>
    </w:p>
    <w:p w14:paraId="296D17D0" w14:textId="77777777" w:rsidR="00580618" w:rsidRDefault="00580618">
      <w:pPr>
        <w:rPr>
          <w:rFonts w:hint="eastAsia"/>
        </w:rPr>
      </w:pPr>
      <w:r>
        <w:rPr>
          <w:rFonts w:hint="eastAsia"/>
        </w:rPr>
        <w:t>本文是由懂得生活网（dongdeshenghuo.com）为大家创作</w:t>
      </w:r>
    </w:p>
    <w:p w14:paraId="599C46E8" w14:textId="23164BF7" w:rsidR="00ED3210" w:rsidRDefault="00ED3210"/>
    <w:sectPr w:rsidR="00ED3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0"/>
    <w:rsid w:val="000A09D4"/>
    <w:rsid w:val="00580618"/>
    <w:rsid w:val="00ED3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B98A3-14B5-4019-B79C-22557B3A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210"/>
    <w:rPr>
      <w:rFonts w:cstheme="majorBidi"/>
      <w:color w:val="2F5496" w:themeColor="accent1" w:themeShade="BF"/>
      <w:sz w:val="28"/>
      <w:szCs w:val="28"/>
    </w:rPr>
  </w:style>
  <w:style w:type="character" w:customStyle="1" w:styleId="50">
    <w:name w:val="标题 5 字符"/>
    <w:basedOn w:val="a0"/>
    <w:link w:val="5"/>
    <w:uiPriority w:val="9"/>
    <w:semiHidden/>
    <w:rsid w:val="00ED3210"/>
    <w:rPr>
      <w:rFonts w:cstheme="majorBidi"/>
      <w:color w:val="2F5496" w:themeColor="accent1" w:themeShade="BF"/>
      <w:sz w:val="24"/>
    </w:rPr>
  </w:style>
  <w:style w:type="character" w:customStyle="1" w:styleId="60">
    <w:name w:val="标题 6 字符"/>
    <w:basedOn w:val="a0"/>
    <w:link w:val="6"/>
    <w:uiPriority w:val="9"/>
    <w:semiHidden/>
    <w:rsid w:val="00ED3210"/>
    <w:rPr>
      <w:rFonts w:cstheme="majorBidi"/>
      <w:b/>
      <w:bCs/>
      <w:color w:val="2F5496" w:themeColor="accent1" w:themeShade="BF"/>
    </w:rPr>
  </w:style>
  <w:style w:type="character" w:customStyle="1" w:styleId="70">
    <w:name w:val="标题 7 字符"/>
    <w:basedOn w:val="a0"/>
    <w:link w:val="7"/>
    <w:uiPriority w:val="9"/>
    <w:semiHidden/>
    <w:rsid w:val="00ED3210"/>
    <w:rPr>
      <w:rFonts w:cstheme="majorBidi"/>
      <w:b/>
      <w:bCs/>
      <w:color w:val="595959" w:themeColor="text1" w:themeTint="A6"/>
    </w:rPr>
  </w:style>
  <w:style w:type="character" w:customStyle="1" w:styleId="80">
    <w:name w:val="标题 8 字符"/>
    <w:basedOn w:val="a0"/>
    <w:link w:val="8"/>
    <w:uiPriority w:val="9"/>
    <w:semiHidden/>
    <w:rsid w:val="00ED3210"/>
    <w:rPr>
      <w:rFonts w:cstheme="majorBidi"/>
      <w:color w:val="595959" w:themeColor="text1" w:themeTint="A6"/>
    </w:rPr>
  </w:style>
  <w:style w:type="character" w:customStyle="1" w:styleId="90">
    <w:name w:val="标题 9 字符"/>
    <w:basedOn w:val="a0"/>
    <w:link w:val="9"/>
    <w:uiPriority w:val="9"/>
    <w:semiHidden/>
    <w:rsid w:val="00ED3210"/>
    <w:rPr>
      <w:rFonts w:eastAsiaTheme="majorEastAsia" w:cstheme="majorBidi"/>
      <w:color w:val="595959" w:themeColor="text1" w:themeTint="A6"/>
    </w:rPr>
  </w:style>
  <w:style w:type="paragraph" w:styleId="a3">
    <w:name w:val="Title"/>
    <w:basedOn w:val="a"/>
    <w:next w:val="a"/>
    <w:link w:val="a4"/>
    <w:uiPriority w:val="10"/>
    <w:qFormat/>
    <w:rsid w:val="00ED3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210"/>
    <w:pPr>
      <w:spacing w:before="160"/>
      <w:jc w:val="center"/>
    </w:pPr>
    <w:rPr>
      <w:i/>
      <w:iCs/>
      <w:color w:val="404040" w:themeColor="text1" w:themeTint="BF"/>
    </w:rPr>
  </w:style>
  <w:style w:type="character" w:customStyle="1" w:styleId="a8">
    <w:name w:val="引用 字符"/>
    <w:basedOn w:val="a0"/>
    <w:link w:val="a7"/>
    <w:uiPriority w:val="29"/>
    <w:rsid w:val="00ED3210"/>
    <w:rPr>
      <w:i/>
      <w:iCs/>
      <w:color w:val="404040" w:themeColor="text1" w:themeTint="BF"/>
    </w:rPr>
  </w:style>
  <w:style w:type="paragraph" w:styleId="a9">
    <w:name w:val="List Paragraph"/>
    <w:basedOn w:val="a"/>
    <w:uiPriority w:val="34"/>
    <w:qFormat/>
    <w:rsid w:val="00ED3210"/>
    <w:pPr>
      <w:ind w:left="720"/>
      <w:contextualSpacing/>
    </w:pPr>
  </w:style>
  <w:style w:type="character" w:styleId="aa">
    <w:name w:val="Intense Emphasis"/>
    <w:basedOn w:val="a0"/>
    <w:uiPriority w:val="21"/>
    <w:qFormat/>
    <w:rsid w:val="00ED3210"/>
    <w:rPr>
      <w:i/>
      <w:iCs/>
      <w:color w:val="2F5496" w:themeColor="accent1" w:themeShade="BF"/>
    </w:rPr>
  </w:style>
  <w:style w:type="paragraph" w:styleId="ab">
    <w:name w:val="Intense Quote"/>
    <w:basedOn w:val="a"/>
    <w:next w:val="a"/>
    <w:link w:val="ac"/>
    <w:uiPriority w:val="30"/>
    <w:qFormat/>
    <w:rsid w:val="00ED3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210"/>
    <w:rPr>
      <w:i/>
      <w:iCs/>
      <w:color w:val="2F5496" w:themeColor="accent1" w:themeShade="BF"/>
    </w:rPr>
  </w:style>
  <w:style w:type="character" w:styleId="ad">
    <w:name w:val="Intense Reference"/>
    <w:basedOn w:val="a0"/>
    <w:uiPriority w:val="32"/>
    <w:qFormat/>
    <w:rsid w:val="00ED3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