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8EEB" w14:textId="77777777" w:rsidR="00802F9C" w:rsidRDefault="00802F9C">
      <w:pPr>
        <w:rPr>
          <w:rFonts w:hint="eastAsia"/>
        </w:rPr>
      </w:pPr>
      <w:r>
        <w:rPr>
          <w:rFonts w:hint="eastAsia"/>
        </w:rPr>
        <w:t>路牌拼写规则：概述</w:t>
      </w:r>
    </w:p>
    <w:p w14:paraId="71FD530D" w14:textId="77777777" w:rsidR="00802F9C" w:rsidRDefault="00802F9C">
      <w:pPr>
        <w:rPr>
          <w:rFonts w:hint="eastAsia"/>
        </w:rPr>
      </w:pPr>
      <w:r>
        <w:rPr>
          <w:rFonts w:hint="eastAsia"/>
        </w:rPr>
        <w:t>在城市规划和交通管理中，路牌起着至关重要的作用。它们不仅指引着行人和车辆的行进方向，还承载着城市形象与文化特色。因此，制定一套统一且明确的路牌拼写规则是确保信息准确传达的基础。从早期简单的标识到如今集成了多语言、图形符号甚至智能技术的现代化路牌，其发展见证了人类社会的进步。</w:t>
      </w:r>
    </w:p>
    <w:p w14:paraId="172833EB" w14:textId="77777777" w:rsidR="00802F9C" w:rsidRDefault="00802F9C">
      <w:pPr>
        <w:rPr>
          <w:rFonts w:hint="eastAsia"/>
        </w:rPr>
      </w:pPr>
    </w:p>
    <w:p w14:paraId="03DB68BD" w14:textId="77777777" w:rsidR="00802F9C" w:rsidRDefault="00802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FB6AF" w14:textId="77777777" w:rsidR="00802F9C" w:rsidRDefault="00802F9C">
      <w:pPr>
        <w:rPr>
          <w:rFonts w:hint="eastAsia"/>
        </w:rPr>
      </w:pPr>
      <w:r>
        <w:rPr>
          <w:rFonts w:hint="eastAsia"/>
        </w:rPr>
        <w:t>历史演变</w:t>
      </w:r>
    </w:p>
    <w:p w14:paraId="0B7FADC8" w14:textId="77777777" w:rsidR="00802F9C" w:rsidRDefault="00802F9C">
      <w:pPr>
        <w:rPr>
          <w:rFonts w:hint="eastAsia"/>
        </w:rPr>
      </w:pPr>
      <w:r>
        <w:rPr>
          <w:rFonts w:hint="eastAsia"/>
        </w:rPr>
        <w:t>回溯至古代，路牌的形式非常原始，通常由石碑或木牌上刻字构成，内容简短，主要用于标记地名或重要地点。随着城市的扩张与发展，对更复杂信息的需求催生了更为详尽的指示系统。到了近现代，随着印刷技术和材料科学的进步，路牌的设计变得更加多样化，同时标准化的要求也日益凸显。特别是在国际化大都市中，为适应不同语种游客的需求，双语或多语言路牌逐渐普及开来。</w:t>
      </w:r>
    </w:p>
    <w:p w14:paraId="2DE3E613" w14:textId="77777777" w:rsidR="00802F9C" w:rsidRDefault="00802F9C">
      <w:pPr>
        <w:rPr>
          <w:rFonts w:hint="eastAsia"/>
        </w:rPr>
      </w:pPr>
    </w:p>
    <w:p w14:paraId="24A5261D" w14:textId="77777777" w:rsidR="00802F9C" w:rsidRDefault="00802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08454" w14:textId="77777777" w:rsidR="00802F9C" w:rsidRDefault="00802F9C">
      <w:pPr>
        <w:rPr>
          <w:rFonts w:hint="eastAsia"/>
        </w:rPr>
      </w:pPr>
      <w:r>
        <w:rPr>
          <w:rFonts w:hint="eastAsia"/>
        </w:rPr>
        <w:t>标准化的重要性</w:t>
      </w:r>
    </w:p>
    <w:p w14:paraId="5CBE04BC" w14:textId="77777777" w:rsidR="00802F9C" w:rsidRDefault="00802F9C">
      <w:pPr>
        <w:rPr>
          <w:rFonts w:hint="eastAsia"/>
        </w:rPr>
      </w:pPr>
      <w:r>
        <w:rPr>
          <w:rFonts w:hint="eastAsia"/>
        </w:rPr>
        <w:t>在全球化背景下，各国间的交流愈发频繁，这要求路牌必须具备高度的一致性和易读性。国际标准化组织（ISO）及各国国家标准机构纷纷出台相关指南，以确保路牌能在全球范围内被正确理解。例如，在中国，GB/T 17733《地名标志》就规定了一系列关于字体大小、颜色对比度以及字符间距等方面的标准，旨在提高视觉识别效率。</w:t>
      </w:r>
    </w:p>
    <w:p w14:paraId="2ACAEB4C" w14:textId="77777777" w:rsidR="00802F9C" w:rsidRDefault="00802F9C">
      <w:pPr>
        <w:rPr>
          <w:rFonts w:hint="eastAsia"/>
        </w:rPr>
      </w:pPr>
    </w:p>
    <w:p w14:paraId="4559782A" w14:textId="77777777" w:rsidR="00802F9C" w:rsidRDefault="00802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31FD5" w14:textId="77777777" w:rsidR="00802F9C" w:rsidRDefault="00802F9C">
      <w:pPr>
        <w:rPr>
          <w:rFonts w:hint="eastAsia"/>
        </w:rPr>
      </w:pPr>
      <w:r>
        <w:rPr>
          <w:rFonts w:hint="eastAsia"/>
        </w:rPr>
        <w:t>拼写规范的具体内容</w:t>
      </w:r>
    </w:p>
    <w:p w14:paraId="36EF34C4" w14:textId="77777777" w:rsidR="00802F9C" w:rsidRDefault="00802F9C">
      <w:pPr>
        <w:rPr>
          <w:rFonts w:hint="eastAsia"/>
        </w:rPr>
      </w:pPr>
      <w:r>
        <w:rPr>
          <w:rFonts w:hint="eastAsia"/>
        </w:rPr>
        <w:t>针对中文路牌，官方推荐使用简化汉字，并遵循国家通用语言文字法的规定。对于专有名词如人名、地名等，则依照特定的历史习惯进行书写。当涉及外语时，应优先选择英语作为辅助语言，并按照国际通行惯例进行翻译。考虑到特殊群体的需求，部分城市已经开始尝试引入盲文标注或者语音提示功能。</w:t>
      </w:r>
    </w:p>
    <w:p w14:paraId="4462886D" w14:textId="77777777" w:rsidR="00802F9C" w:rsidRDefault="00802F9C">
      <w:pPr>
        <w:rPr>
          <w:rFonts w:hint="eastAsia"/>
        </w:rPr>
      </w:pPr>
    </w:p>
    <w:p w14:paraId="33F498A6" w14:textId="77777777" w:rsidR="00802F9C" w:rsidRDefault="00802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53DCD" w14:textId="77777777" w:rsidR="00802F9C" w:rsidRDefault="00802F9C">
      <w:pPr>
        <w:rPr>
          <w:rFonts w:hint="eastAsia"/>
        </w:rPr>
      </w:pPr>
      <w:r>
        <w:rPr>
          <w:rFonts w:hint="eastAsia"/>
        </w:rPr>
        <w:t>人性化设计考量</w:t>
      </w:r>
    </w:p>
    <w:p w14:paraId="2D73747A" w14:textId="77777777" w:rsidR="00802F9C" w:rsidRDefault="00802F9C">
      <w:pPr>
        <w:rPr>
          <w:rFonts w:hint="eastAsia"/>
        </w:rPr>
      </w:pPr>
      <w:r>
        <w:rPr>
          <w:rFonts w:hint="eastAsia"/>
        </w:rPr>
        <w:t>除了遵守严格的拼写规则外，优秀的路牌设计还需兼顾使用者的感受。这意味着要充分考虑人的视线高度、阅读距离等因素来确定合适的尺寸；采用易于辨认的字体样式，避免过于花哨而影响理解；合理安排布局结构，使信息层次分明，一目了然。通过这些细致入微的努力，才能真正实现“以人为本”的设计理念。</w:t>
      </w:r>
    </w:p>
    <w:p w14:paraId="0A3A4148" w14:textId="77777777" w:rsidR="00802F9C" w:rsidRDefault="00802F9C">
      <w:pPr>
        <w:rPr>
          <w:rFonts w:hint="eastAsia"/>
        </w:rPr>
      </w:pPr>
    </w:p>
    <w:p w14:paraId="77041562" w14:textId="77777777" w:rsidR="00802F9C" w:rsidRDefault="00802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0BF8D" w14:textId="77777777" w:rsidR="00802F9C" w:rsidRDefault="00802F9C">
      <w:pPr>
        <w:rPr>
          <w:rFonts w:hint="eastAsia"/>
        </w:rPr>
      </w:pPr>
      <w:r>
        <w:rPr>
          <w:rFonts w:hint="eastAsia"/>
        </w:rPr>
        <w:t>未来趋势展望</w:t>
      </w:r>
    </w:p>
    <w:p w14:paraId="054E8B03" w14:textId="77777777" w:rsidR="00802F9C" w:rsidRDefault="00802F9C">
      <w:pPr>
        <w:rPr>
          <w:rFonts w:hint="eastAsia"/>
        </w:rPr>
      </w:pPr>
      <w:r>
        <w:rPr>
          <w:rFonts w:hint="eastAsia"/>
        </w:rPr>
        <w:t>展望未来，随着物联网、大数据等新兴技术的应用，智能化将成为路牌发展的新方向。电子显示屏可以实时更新路况信息，QR码链接可提供周边服务介绍，甚至利用AR增强现实技术为游客带来沉浸式的导航体验。尽管如此，无论形式如何变化，保持清晰准确的拼写始终是路牌最基本也是最重要的品质。</w:t>
      </w:r>
    </w:p>
    <w:p w14:paraId="3DB24A8A" w14:textId="77777777" w:rsidR="00802F9C" w:rsidRDefault="00802F9C">
      <w:pPr>
        <w:rPr>
          <w:rFonts w:hint="eastAsia"/>
        </w:rPr>
      </w:pPr>
    </w:p>
    <w:p w14:paraId="37B7CAC0" w14:textId="77777777" w:rsidR="00802F9C" w:rsidRDefault="00802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50081" w14:textId="7BE267DF" w:rsidR="00B0788A" w:rsidRDefault="00B0788A"/>
    <w:sectPr w:rsidR="00B07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8A"/>
    <w:rsid w:val="002908F1"/>
    <w:rsid w:val="00802F9C"/>
    <w:rsid w:val="00B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F3F46-9C4A-4F5C-AB38-381E6B38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