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CBCB8" w14:textId="77777777" w:rsidR="00707BFB" w:rsidRDefault="00707BFB">
      <w:pPr>
        <w:rPr>
          <w:rFonts w:hint="eastAsia"/>
        </w:rPr>
      </w:pPr>
      <w:r>
        <w:rPr>
          <w:rFonts w:hint="eastAsia"/>
        </w:rPr>
        <w:t>荡胸生层云,决眦入归鸟的拼音：dàng xiōng shēng céng yún, jué zì rù guī niǎo</w:t>
      </w:r>
    </w:p>
    <w:p w14:paraId="0FAF4BF8" w14:textId="77777777" w:rsidR="00707BFB" w:rsidRDefault="00707BFB">
      <w:pPr>
        <w:rPr>
          <w:rFonts w:hint="eastAsia"/>
        </w:rPr>
      </w:pPr>
      <w:r>
        <w:rPr>
          <w:rFonts w:hint="eastAsia"/>
        </w:rPr>
        <w:t>“荡胸生层云，决眦入归鸟”这句出自唐代诗人杜甫的《望岳》一诗，是描绘自然景观与个人情感交融的经典诗句。它不仅展现了诗人对泰山壮丽景色的赞美，同时也表达了诗人内心深处的感慨和抱负。在诗句中，“荡胸生层云”描述了层叠的云雾在山间涌动，仿佛能够涤荡人心中的烦恼；而“决眦入归鸟”则描绘了诗人极目远眺，看到飞鸟归巢的情景，寓意着一种回归本真、追寻自我的精神。</w:t>
      </w:r>
    </w:p>
    <w:p w14:paraId="16CEF385" w14:textId="77777777" w:rsidR="00707BFB" w:rsidRDefault="00707BFB">
      <w:pPr>
        <w:rPr>
          <w:rFonts w:hint="eastAsia"/>
        </w:rPr>
      </w:pPr>
    </w:p>
    <w:p w14:paraId="4D707E2D" w14:textId="77777777" w:rsidR="00707BFB" w:rsidRDefault="00707BFB">
      <w:pPr>
        <w:rPr>
          <w:rFonts w:hint="eastAsia"/>
        </w:rPr>
      </w:pPr>
      <w:r>
        <w:rPr>
          <w:rFonts w:hint="eastAsia"/>
        </w:rPr>
        <w:t xml:space="preserve"> </w:t>
      </w:r>
    </w:p>
    <w:p w14:paraId="35F2EAEC" w14:textId="77777777" w:rsidR="00707BFB" w:rsidRDefault="00707BFB">
      <w:pPr>
        <w:rPr>
          <w:rFonts w:hint="eastAsia"/>
        </w:rPr>
      </w:pPr>
      <w:r>
        <w:rPr>
          <w:rFonts w:hint="eastAsia"/>
        </w:rPr>
        <w:t>诗意解析</w:t>
      </w:r>
    </w:p>
    <w:p w14:paraId="506FBCB8" w14:textId="77777777" w:rsidR="00707BFB" w:rsidRDefault="00707BFB">
      <w:pPr>
        <w:rPr>
          <w:rFonts w:hint="eastAsia"/>
        </w:rPr>
      </w:pPr>
      <w:r>
        <w:rPr>
          <w:rFonts w:hint="eastAsia"/>
        </w:rPr>
        <w:t>从字面意义上看，“荡胸生层云”意味着云雾缭绕在胸间，似乎是从胸中升腾而出。这里诗人使用了拟人的手法，将自然现象与个人情感联系在一起，赋予了云雾以生命。这种表达方式使得读者能够感受到诗人面对大自然时内心的波澜起伏。“决眦入归鸟”中的“决眦”，是指睁大眼睛，极目远望，直到眼眶欲裂，以此形容视野之广袤无垠。而“归鸟”则是指那些黄昏时分飞回巢穴的鸟儿，它们象征着一天劳作后的休息，也隐喻着人们对于安宁生活的向往。</w:t>
      </w:r>
    </w:p>
    <w:p w14:paraId="634DB8C5" w14:textId="77777777" w:rsidR="00707BFB" w:rsidRDefault="00707BFB">
      <w:pPr>
        <w:rPr>
          <w:rFonts w:hint="eastAsia"/>
        </w:rPr>
      </w:pPr>
    </w:p>
    <w:p w14:paraId="661EEF71" w14:textId="77777777" w:rsidR="00707BFB" w:rsidRDefault="00707BFB">
      <w:pPr>
        <w:rPr>
          <w:rFonts w:hint="eastAsia"/>
        </w:rPr>
      </w:pPr>
      <w:r>
        <w:rPr>
          <w:rFonts w:hint="eastAsia"/>
        </w:rPr>
        <w:t xml:space="preserve"> </w:t>
      </w:r>
    </w:p>
    <w:p w14:paraId="378F9E70" w14:textId="77777777" w:rsidR="00707BFB" w:rsidRDefault="00707BFB">
      <w:pPr>
        <w:rPr>
          <w:rFonts w:hint="eastAsia"/>
        </w:rPr>
      </w:pPr>
      <w:r>
        <w:rPr>
          <w:rFonts w:hint="eastAsia"/>
        </w:rPr>
        <w:t>诗歌背景</w:t>
      </w:r>
    </w:p>
    <w:p w14:paraId="7F95481A" w14:textId="77777777" w:rsidR="00707BFB" w:rsidRDefault="00707BFB">
      <w:pPr>
        <w:rPr>
          <w:rFonts w:hint="eastAsia"/>
        </w:rPr>
      </w:pPr>
      <w:r>
        <w:rPr>
          <w:rFonts w:hint="eastAsia"/>
        </w:rPr>
        <w:t>《望岳》这首诗写于唐玄宗开元二十四年（736年），当时杜甫正年轻，充满理想主义色彩。他游览泰山，并写下此诗来抒发自己对祖国山河的热爱之情以及对自己未来的期许。泰山作为五岳之首，在中国历史上具有重要的地位，不仅是道教圣地之一，而且也是历代帝王封禅祭天的地方。因此，《望岳》不仅仅是简单的风景描写，更蕴含了深厚的文化内涵。</w:t>
      </w:r>
    </w:p>
    <w:p w14:paraId="0EE35131" w14:textId="77777777" w:rsidR="00707BFB" w:rsidRDefault="00707BFB">
      <w:pPr>
        <w:rPr>
          <w:rFonts w:hint="eastAsia"/>
        </w:rPr>
      </w:pPr>
    </w:p>
    <w:p w14:paraId="5B7A4249" w14:textId="77777777" w:rsidR="00707BFB" w:rsidRDefault="00707BFB">
      <w:pPr>
        <w:rPr>
          <w:rFonts w:hint="eastAsia"/>
        </w:rPr>
      </w:pPr>
      <w:r>
        <w:rPr>
          <w:rFonts w:hint="eastAsia"/>
        </w:rPr>
        <w:t xml:space="preserve"> </w:t>
      </w:r>
    </w:p>
    <w:p w14:paraId="50139C57" w14:textId="77777777" w:rsidR="00707BFB" w:rsidRDefault="00707BFB">
      <w:pPr>
        <w:rPr>
          <w:rFonts w:hint="eastAsia"/>
        </w:rPr>
      </w:pPr>
      <w:r>
        <w:rPr>
          <w:rFonts w:hint="eastAsia"/>
        </w:rPr>
        <w:t>艺术特色</w:t>
      </w:r>
    </w:p>
    <w:p w14:paraId="6EB30833" w14:textId="77777777" w:rsidR="00707BFB" w:rsidRDefault="00707BFB">
      <w:pPr>
        <w:rPr>
          <w:rFonts w:hint="eastAsia"/>
        </w:rPr>
      </w:pPr>
      <w:r>
        <w:rPr>
          <w:rFonts w:hint="eastAsia"/>
        </w:rPr>
        <w:t>杜甫在这首诗中运用了大量的意象和修辞手法，如比喻、拟人等，使得整首诗充满了生动的形象感。他还巧妙地结合了动态描写与静态描写，既表现了泰山雄伟壮观的一面，又体现了诗人内心世界的细腻变化。通过这样的对比，诗人成功地传达出了他对自然美景的独特感悟，以及在这种环境下的深刻思考。“会当凌绝顶，一览众山小”的豪迈誓言，则是对前文所有情绪的一个总结，体现了诗人渴望超越自我、追求更高境界的决心。</w:t>
      </w:r>
    </w:p>
    <w:p w14:paraId="1023A300" w14:textId="77777777" w:rsidR="00707BFB" w:rsidRDefault="00707BFB">
      <w:pPr>
        <w:rPr>
          <w:rFonts w:hint="eastAsia"/>
        </w:rPr>
      </w:pPr>
    </w:p>
    <w:p w14:paraId="684FCB1F" w14:textId="77777777" w:rsidR="00707BFB" w:rsidRDefault="00707BFB">
      <w:pPr>
        <w:rPr>
          <w:rFonts w:hint="eastAsia"/>
        </w:rPr>
      </w:pPr>
      <w:r>
        <w:rPr>
          <w:rFonts w:hint="eastAsia"/>
        </w:rPr>
        <w:t xml:space="preserve"> </w:t>
      </w:r>
    </w:p>
    <w:p w14:paraId="50FE7842" w14:textId="77777777" w:rsidR="00707BFB" w:rsidRDefault="00707BFB">
      <w:pPr>
        <w:rPr>
          <w:rFonts w:hint="eastAsia"/>
        </w:rPr>
      </w:pPr>
      <w:r>
        <w:rPr>
          <w:rFonts w:hint="eastAsia"/>
        </w:rPr>
        <w:t>后世影响</w:t>
      </w:r>
    </w:p>
    <w:p w14:paraId="2A033C17" w14:textId="77777777" w:rsidR="00707BFB" w:rsidRDefault="00707BFB">
      <w:pPr>
        <w:rPr>
          <w:rFonts w:hint="eastAsia"/>
        </w:rPr>
      </w:pPr>
      <w:r>
        <w:rPr>
          <w:rFonts w:hint="eastAsia"/>
        </w:rPr>
        <w:t>《望岳》作为杜甫早期作品之一，以其独特的艺术魅力赢得了广泛赞誉。后世许多文人墨客都曾受到此诗的影响，在创作中借鉴其意境或引用其中名句。例如，“荡胸生层云，决眦入归鸟”这两句就经常出现在文学作品当中，用来形容那种开阔而又略带忧郁的心境。这首诗也成为了一种文化符号，代表着中国古代知识分子对于自然、人生和社会的理想追求。它提醒我们，在快节奏的现代生活中，不妨偶尔停下来，欣赏身边的美好事物，思考自己的生活方向。</w:t>
      </w:r>
    </w:p>
    <w:p w14:paraId="7C9A24CD" w14:textId="77777777" w:rsidR="00707BFB" w:rsidRDefault="00707BFB">
      <w:pPr>
        <w:rPr>
          <w:rFonts w:hint="eastAsia"/>
        </w:rPr>
      </w:pPr>
    </w:p>
    <w:p w14:paraId="753D973B" w14:textId="77777777" w:rsidR="00707BFB" w:rsidRDefault="00707BFB">
      <w:pPr>
        <w:rPr>
          <w:rFonts w:hint="eastAsia"/>
        </w:rPr>
      </w:pPr>
      <w:r>
        <w:rPr>
          <w:rFonts w:hint="eastAsia"/>
        </w:rPr>
        <w:t>本文是由懂得生活网（dongdeshenghuo.com）为大家创作</w:t>
      </w:r>
    </w:p>
    <w:p w14:paraId="7E950F16" w14:textId="4082CEA0" w:rsidR="0081251D" w:rsidRDefault="0081251D"/>
    <w:sectPr w:rsidR="008125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51D"/>
    <w:rsid w:val="00707BFB"/>
    <w:rsid w:val="0081251D"/>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4B34A0-4483-4E88-8B58-8FFA3C518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25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25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25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25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25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25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25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25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25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25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25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25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251D"/>
    <w:rPr>
      <w:rFonts w:cstheme="majorBidi"/>
      <w:color w:val="2F5496" w:themeColor="accent1" w:themeShade="BF"/>
      <w:sz w:val="28"/>
      <w:szCs w:val="28"/>
    </w:rPr>
  </w:style>
  <w:style w:type="character" w:customStyle="1" w:styleId="50">
    <w:name w:val="标题 5 字符"/>
    <w:basedOn w:val="a0"/>
    <w:link w:val="5"/>
    <w:uiPriority w:val="9"/>
    <w:semiHidden/>
    <w:rsid w:val="0081251D"/>
    <w:rPr>
      <w:rFonts w:cstheme="majorBidi"/>
      <w:color w:val="2F5496" w:themeColor="accent1" w:themeShade="BF"/>
      <w:sz w:val="24"/>
    </w:rPr>
  </w:style>
  <w:style w:type="character" w:customStyle="1" w:styleId="60">
    <w:name w:val="标题 6 字符"/>
    <w:basedOn w:val="a0"/>
    <w:link w:val="6"/>
    <w:uiPriority w:val="9"/>
    <w:semiHidden/>
    <w:rsid w:val="0081251D"/>
    <w:rPr>
      <w:rFonts w:cstheme="majorBidi"/>
      <w:b/>
      <w:bCs/>
      <w:color w:val="2F5496" w:themeColor="accent1" w:themeShade="BF"/>
    </w:rPr>
  </w:style>
  <w:style w:type="character" w:customStyle="1" w:styleId="70">
    <w:name w:val="标题 7 字符"/>
    <w:basedOn w:val="a0"/>
    <w:link w:val="7"/>
    <w:uiPriority w:val="9"/>
    <w:semiHidden/>
    <w:rsid w:val="0081251D"/>
    <w:rPr>
      <w:rFonts w:cstheme="majorBidi"/>
      <w:b/>
      <w:bCs/>
      <w:color w:val="595959" w:themeColor="text1" w:themeTint="A6"/>
    </w:rPr>
  </w:style>
  <w:style w:type="character" w:customStyle="1" w:styleId="80">
    <w:name w:val="标题 8 字符"/>
    <w:basedOn w:val="a0"/>
    <w:link w:val="8"/>
    <w:uiPriority w:val="9"/>
    <w:semiHidden/>
    <w:rsid w:val="0081251D"/>
    <w:rPr>
      <w:rFonts w:cstheme="majorBidi"/>
      <w:color w:val="595959" w:themeColor="text1" w:themeTint="A6"/>
    </w:rPr>
  </w:style>
  <w:style w:type="character" w:customStyle="1" w:styleId="90">
    <w:name w:val="标题 9 字符"/>
    <w:basedOn w:val="a0"/>
    <w:link w:val="9"/>
    <w:uiPriority w:val="9"/>
    <w:semiHidden/>
    <w:rsid w:val="0081251D"/>
    <w:rPr>
      <w:rFonts w:eastAsiaTheme="majorEastAsia" w:cstheme="majorBidi"/>
      <w:color w:val="595959" w:themeColor="text1" w:themeTint="A6"/>
    </w:rPr>
  </w:style>
  <w:style w:type="paragraph" w:styleId="a3">
    <w:name w:val="Title"/>
    <w:basedOn w:val="a"/>
    <w:next w:val="a"/>
    <w:link w:val="a4"/>
    <w:uiPriority w:val="10"/>
    <w:qFormat/>
    <w:rsid w:val="008125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25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25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25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251D"/>
    <w:pPr>
      <w:spacing w:before="160"/>
      <w:jc w:val="center"/>
    </w:pPr>
    <w:rPr>
      <w:i/>
      <w:iCs/>
      <w:color w:val="404040" w:themeColor="text1" w:themeTint="BF"/>
    </w:rPr>
  </w:style>
  <w:style w:type="character" w:customStyle="1" w:styleId="a8">
    <w:name w:val="引用 字符"/>
    <w:basedOn w:val="a0"/>
    <w:link w:val="a7"/>
    <w:uiPriority w:val="29"/>
    <w:rsid w:val="0081251D"/>
    <w:rPr>
      <w:i/>
      <w:iCs/>
      <w:color w:val="404040" w:themeColor="text1" w:themeTint="BF"/>
    </w:rPr>
  </w:style>
  <w:style w:type="paragraph" w:styleId="a9">
    <w:name w:val="List Paragraph"/>
    <w:basedOn w:val="a"/>
    <w:uiPriority w:val="34"/>
    <w:qFormat/>
    <w:rsid w:val="0081251D"/>
    <w:pPr>
      <w:ind w:left="720"/>
      <w:contextualSpacing/>
    </w:pPr>
  </w:style>
  <w:style w:type="character" w:styleId="aa">
    <w:name w:val="Intense Emphasis"/>
    <w:basedOn w:val="a0"/>
    <w:uiPriority w:val="21"/>
    <w:qFormat/>
    <w:rsid w:val="0081251D"/>
    <w:rPr>
      <w:i/>
      <w:iCs/>
      <w:color w:val="2F5496" w:themeColor="accent1" w:themeShade="BF"/>
    </w:rPr>
  </w:style>
  <w:style w:type="paragraph" w:styleId="ab">
    <w:name w:val="Intense Quote"/>
    <w:basedOn w:val="a"/>
    <w:next w:val="a"/>
    <w:link w:val="ac"/>
    <w:uiPriority w:val="30"/>
    <w:qFormat/>
    <w:rsid w:val="008125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251D"/>
    <w:rPr>
      <w:i/>
      <w:iCs/>
      <w:color w:val="2F5496" w:themeColor="accent1" w:themeShade="BF"/>
    </w:rPr>
  </w:style>
  <w:style w:type="character" w:styleId="ad">
    <w:name w:val="Intense Reference"/>
    <w:basedOn w:val="a0"/>
    <w:uiPriority w:val="32"/>
    <w:qFormat/>
    <w:rsid w:val="008125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2025-05-15T10:16:00Z</dcterms:created>
  <dcterms:modified xsi:type="dcterms:W3CDTF">2025-05-15T10:16:00Z</dcterms:modified>
</cp:coreProperties>
</file>