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84C5" w14:textId="77777777" w:rsidR="00806A8E" w:rsidRDefault="00806A8E">
      <w:pPr>
        <w:rPr>
          <w:rFonts w:hint="eastAsia"/>
        </w:rPr>
      </w:pPr>
    </w:p>
    <w:p w14:paraId="1C0CC23E" w14:textId="77777777" w:rsidR="00806A8E" w:rsidRDefault="00806A8E">
      <w:pPr>
        <w:rPr>
          <w:rFonts w:hint="eastAsia"/>
        </w:rPr>
      </w:pPr>
      <w:r>
        <w:rPr>
          <w:rFonts w:hint="eastAsia"/>
        </w:rPr>
        <w:t>第二十条的拼音怎么打</w:t>
      </w:r>
    </w:p>
    <w:p w14:paraId="676F0D7A" w14:textId="77777777" w:rsidR="00806A8E" w:rsidRDefault="00806A8E">
      <w:pPr>
        <w:rPr>
          <w:rFonts w:hint="eastAsia"/>
        </w:rPr>
      </w:pPr>
      <w:r>
        <w:rPr>
          <w:rFonts w:hint="eastAsia"/>
        </w:rPr>
        <w:t>在日常的学习和工作中，我们时常会遇到需要输入一些特定汉字或词汇的拼音情况。特别是当我们处理的是法律法规、条款细则等专业文档时，对某些特定条文进行拼音标注的需求也日益增加。例如，“第二十条”这个表述，在不同场合下可能需要将其转换为拼音形式以便于理解或者满足特殊需求。</w:t>
      </w:r>
    </w:p>
    <w:p w14:paraId="7D7FDFCD" w14:textId="77777777" w:rsidR="00806A8E" w:rsidRDefault="00806A8E">
      <w:pPr>
        <w:rPr>
          <w:rFonts w:hint="eastAsia"/>
        </w:rPr>
      </w:pPr>
    </w:p>
    <w:p w14:paraId="473406AF" w14:textId="77777777" w:rsidR="00806A8E" w:rsidRDefault="00806A8E">
      <w:pPr>
        <w:rPr>
          <w:rFonts w:hint="eastAsia"/>
        </w:rPr>
      </w:pPr>
      <w:r>
        <w:rPr>
          <w:rFonts w:hint="eastAsia"/>
        </w:rPr>
        <w:t xml:space="preserve"> </w:t>
      </w:r>
    </w:p>
    <w:p w14:paraId="0F75B089" w14:textId="77777777" w:rsidR="00806A8E" w:rsidRDefault="00806A8E">
      <w:pPr>
        <w:rPr>
          <w:rFonts w:hint="eastAsia"/>
        </w:rPr>
      </w:pPr>
      <w:r>
        <w:rPr>
          <w:rFonts w:hint="eastAsia"/>
        </w:rPr>
        <w:t>如何正确拼出“第二十条”的拼音</w:t>
      </w:r>
    </w:p>
    <w:p w14:paraId="6B009114" w14:textId="77777777" w:rsidR="00806A8E" w:rsidRDefault="00806A8E">
      <w:pPr>
        <w:rPr>
          <w:rFonts w:hint="eastAsia"/>
        </w:rPr>
      </w:pPr>
      <w:r>
        <w:rPr>
          <w:rFonts w:hint="eastAsia"/>
        </w:rPr>
        <w:t>要准确地打出“第二十条”的拼音，首先需要了解每个字的正确读音。“第”字的拼音是“dì”，表示顺序；“二十”对应的拼音是“èr shí”，代表数字二十；而“条”字的拼音则是“tiáo”，用于描述条款或规则。因此，“第二十条”的完整拼音可以写作“dì èr shí tiáo”。值得注意的是，在实际拼音输入过程中，根据不同的输入法，可能会有略微差异，比如有的输入法中可以直接输入“diershitiáo”（不区分声调符号）来得到所需结果。</w:t>
      </w:r>
    </w:p>
    <w:p w14:paraId="6D024C71" w14:textId="77777777" w:rsidR="00806A8E" w:rsidRDefault="00806A8E">
      <w:pPr>
        <w:rPr>
          <w:rFonts w:hint="eastAsia"/>
        </w:rPr>
      </w:pPr>
    </w:p>
    <w:p w14:paraId="61E73F1E" w14:textId="77777777" w:rsidR="00806A8E" w:rsidRDefault="00806A8E">
      <w:pPr>
        <w:rPr>
          <w:rFonts w:hint="eastAsia"/>
        </w:rPr>
      </w:pPr>
      <w:r>
        <w:rPr>
          <w:rFonts w:hint="eastAsia"/>
        </w:rPr>
        <w:t xml:space="preserve"> </w:t>
      </w:r>
    </w:p>
    <w:p w14:paraId="1DCD257F" w14:textId="77777777" w:rsidR="00806A8E" w:rsidRDefault="00806A8E">
      <w:pPr>
        <w:rPr>
          <w:rFonts w:hint="eastAsia"/>
        </w:rPr>
      </w:pPr>
      <w:r>
        <w:rPr>
          <w:rFonts w:hint="eastAsia"/>
        </w:rPr>
        <w:t>使用拼音输入法的小技巧</w:t>
      </w:r>
    </w:p>
    <w:p w14:paraId="5D2B8D5F" w14:textId="77777777" w:rsidR="00806A8E" w:rsidRDefault="00806A8E">
      <w:pPr>
        <w:rPr>
          <w:rFonts w:hint="eastAsia"/>
        </w:rPr>
      </w:pPr>
      <w:r>
        <w:rPr>
          <w:rFonts w:hint="eastAsia"/>
        </w:rPr>
        <w:t>当涉及到快速且准确地输入如“第二十条”这样的专有名词时，选择合适的拼音输入法显得尤为重要。目前市面上流行的多种中文输入法都支持拼音输入，并提供了丰富的自定义设置以适应用户的个性化需求。例如，搜狗拼音输入法、百度输入法等，它们不仅能够智能识别用户意图，还能通过记忆功能提高常用词语的输入效率。对于像“dì èr shí tiáo”这样较为复杂的拼音组合，熟练掌握输入法中的模糊音设置、快捷短语添加等功能，将会极大地提升工作效率。</w:t>
      </w:r>
    </w:p>
    <w:p w14:paraId="7B859598" w14:textId="77777777" w:rsidR="00806A8E" w:rsidRDefault="00806A8E">
      <w:pPr>
        <w:rPr>
          <w:rFonts w:hint="eastAsia"/>
        </w:rPr>
      </w:pPr>
    </w:p>
    <w:p w14:paraId="0DC57AC2" w14:textId="77777777" w:rsidR="00806A8E" w:rsidRDefault="00806A8E">
      <w:pPr>
        <w:rPr>
          <w:rFonts w:hint="eastAsia"/>
        </w:rPr>
      </w:pPr>
      <w:r>
        <w:rPr>
          <w:rFonts w:hint="eastAsia"/>
        </w:rPr>
        <w:t xml:space="preserve"> </w:t>
      </w:r>
    </w:p>
    <w:p w14:paraId="4FC305E7" w14:textId="77777777" w:rsidR="00806A8E" w:rsidRDefault="00806A8E">
      <w:pPr>
        <w:rPr>
          <w:rFonts w:hint="eastAsia"/>
        </w:rPr>
      </w:pPr>
      <w:r>
        <w:rPr>
          <w:rFonts w:hint="eastAsia"/>
        </w:rPr>
        <w:t>拼音在现代汉语学习中的应用</w:t>
      </w:r>
    </w:p>
    <w:p w14:paraId="03FCB895" w14:textId="77777777" w:rsidR="00806A8E" w:rsidRDefault="00806A8E">
      <w:pPr>
        <w:rPr>
          <w:rFonts w:hint="eastAsia"/>
        </w:rPr>
      </w:pPr>
      <w:r>
        <w:rPr>
          <w:rFonts w:hint="eastAsia"/>
        </w:rPr>
        <w:t>拼音作为学习汉语的基础工具之一，其重要性不言而喻。无论是对于母语者还是汉语学习者来说，拼音都是进入汉语世界的一把钥匙。它帮助人们正确认识汉字发音，促进听说读写能力的发展。特别是在教育领域，“第二十条”这样的例子经常被用来作为教学材料的一部分，帮助学生更好地理解汉语拼音的应用场景及其规范书写方式。随着信息技术的发展，利用电子设备上的拼音输入法也成为了一种重要的语言实践途径。</w:t>
      </w:r>
    </w:p>
    <w:p w14:paraId="29A75267" w14:textId="77777777" w:rsidR="00806A8E" w:rsidRDefault="00806A8E">
      <w:pPr>
        <w:rPr>
          <w:rFonts w:hint="eastAsia"/>
        </w:rPr>
      </w:pPr>
    </w:p>
    <w:p w14:paraId="0CC9EE71" w14:textId="77777777" w:rsidR="00806A8E" w:rsidRDefault="00806A8E">
      <w:pPr>
        <w:rPr>
          <w:rFonts w:hint="eastAsia"/>
        </w:rPr>
      </w:pPr>
      <w:r>
        <w:rPr>
          <w:rFonts w:hint="eastAsia"/>
        </w:rPr>
        <w:t xml:space="preserve"> </w:t>
      </w:r>
    </w:p>
    <w:p w14:paraId="0E2F8DD4" w14:textId="77777777" w:rsidR="00806A8E" w:rsidRDefault="00806A8E">
      <w:pPr>
        <w:rPr>
          <w:rFonts w:hint="eastAsia"/>
        </w:rPr>
      </w:pPr>
      <w:r>
        <w:rPr>
          <w:rFonts w:hint="eastAsia"/>
        </w:rPr>
        <w:t>最后的总结</w:t>
      </w:r>
    </w:p>
    <w:p w14:paraId="0560A221" w14:textId="77777777" w:rsidR="00806A8E" w:rsidRDefault="00806A8E">
      <w:pPr>
        <w:rPr>
          <w:rFonts w:hint="eastAsia"/>
        </w:rPr>
      </w:pPr>
      <w:r>
        <w:rPr>
          <w:rFonts w:hint="eastAsia"/>
        </w:rPr>
        <w:t>了解并掌握如何打出“第二十条”的拼音——“dì èr shí tiáo”，不仅有助于我们在处理各类文档时更加得心应手，同时也是深化对汉语拼音系统理解的一个良好契机。通过不断练习与探索，我们可以更高效地运用各种输入法工具，让沟通变得更加顺畅无阻。</w:t>
      </w:r>
    </w:p>
    <w:p w14:paraId="7FB5106C" w14:textId="77777777" w:rsidR="00806A8E" w:rsidRDefault="00806A8E">
      <w:pPr>
        <w:rPr>
          <w:rFonts w:hint="eastAsia"/>
        </w:rPr>
      </w:pPr>
    </w:p>
    <w:p w14:paraId="2AAB6905" w14:textId="77777777" w:rsidR="00806A8E" w:rsidRDefault="00806A8E">
      <w:pPr>
        <w:rPr>
          <w:rFonts w:hint="eastAsia"/>
        </w:rPr>
      </w:pPr>
      <w:r>
        <w:rPr>
          <w:rFonts w:hint="eastAsia"/>
        </w:rPr>
        <w:t xml:space="preserve"> </w:t>
      </w:r>
    </w:p>
    <w:p w14:paraId="5765AA86" w14:textId="77777777" w:rsidR="00806A8E" w:rsidRDefault="00806A8E">
      <w:pPr>
        <w:rPr>
          <w:rFonts w:hint="eastAsia"/>
        </w:rPr>
      </w:pPr>
      <w:r>
        <w:rPr>
          <w:rFonts w:hint="eastAsia"/>
        </w:rPr>
        <w:t>本文是由懂得生活网（dongdeshenghuo.com）为大家创作</w:t>
      </w:r>
    </w:p>
    <w:p w14:paraId="4C081E59" w14:textId="0CE8BB49" w:rsidR="00EE550E" w:rsidRDefault="00EE550E"/>
    <w:sectPr w:rsidR="00EE5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0E"/>
    <w:rsid w:val="00806A8E"/>
    <w:rsid w:val="00DB0AD2"/>
    <w:rsid w:val="00EE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D896D-4378-4115-AA15-CE7E81DA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50E"/>
    <w:rPr>
      <w:rFonts w:cstheme="majorBidi"/>
      <w:color w:val="2F5496" w:themeColor="accent1" w:themeShade="BF"/>
      <w:sz w:val="28"/>
      <w:szCs w:val="28"/>
    </w:rPr>
  </w:style>
  <w:style w:type="character" w:customStyle="1" w:styleId="50">
    <w:name w:val="标题 5 字符"/>
    <w:basedOn w:val="a0"/>
    <w:link w:val="5"/>
    <w:uiPriority w:val="9"/>
    <w:semiHidden/>
    <w:rsid w:val="00EE550E"/>
    <w:rPr>
      <w:rFonts w:cstheme="majorBidi"/>
      <w:color w:val="2F5496" w:themeColor="accent1" w:themeShade="BF"/>
      <w:sz w:val="24"/>
    </w:rPr>
  </w:style>
  <w:style w:type="character" w:customStyle="1" w:styleId="60">
    <w:name w:val="标题 6 字符"/>
    <w:basedOn w:val="a0"/>
    <w:link w:val="6"/>
    <w:uiPriority w:val="9"/>
    <w:semiHidden/>
    <w:rsid w:val="00EE550E"/>
    <w:rPr>
      <w:rFonts w:cstheme="majorBidi"/>
      <w:b/>
      <w:bCs/>
      <w:color w:val="2F5496" w:themeColor="accent1" w:themeShade="BF"/>
    </w:rPr>
  </w:style>
  <w:style w:type="character" w:customStyle="1" w:styleId="70">
    <w:name w:val="标题 7 字符"/>
    <w:basedOn w:val="a0"/>
    <w:link w:val="7"/>
    <w:uiPriority w:val="9"/>
    <w:semiHidden/>
    <w:rsid w:val="00EE550E"/>
    <w:rPr>
      <w:rFonts w:cstheme="majorBidi"/>
      <w:b/>
      <w:bCs/>
      <w:color w:val="595959" w:themeColor="text1" w:themeTint="A6"/>
    </w:rPr>
  </w:style>
  <w:style w:type="character" w:customStyle="1" w:styleId="80">
    <w:name w:val="标题 8 字符"/>
    <w:basedOn w:val="a0"/>
    <w:link w:val="8"/>
    <w:uiPriority w:val="9"/>
    <w:semiHidden/>
    <w:rsid w:val="00EE550E"/>
    <w:rPr>
      <w:rFonts w:cstheme="majorBidi"/>
      <w:color w:val="595959" w:themeColor="text1" w:themeTint="A6"/>
    </w:rPr>
  </w:style>
  <w:style w:type="character" w:customStyle="1" w:styleId="90">
    <w:name w:val="标题 9 字符"/>
    <w:basedOn w:val="a0"/>
    <w:link w:val="9"/>
    <w:uiPriority w:val="9"/>
    <w:semiHidden/>
    <w:rsid w:val="00EE550E"/>
    <w:rPr>
      <w:rFonts w:eastAsiaTheme="majorEastAsia" w:cstheme="majorBidi"/>
      <w:color w:val="595959" w:themeColor="text1" w:themeTint="A6"/>
    </w:rPr>
  </w:style>
  <w:style w:type="paragraph" w:styleId="a3">
    <w:name w:val="Title"/>
    <w:basedOn w:val="a"/>
    <w:next w:val="a"/>
    <w:link w:val="a4"/>
    <w:uiPriority w:val="10"/>
    <w:qFormat/>
    <w:rsid w:val="00EE5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50E"/>
    <w:pPr>
      <w:spacing w:before="160"/>
      <w:jc w:val="center"/>
    </w:pPr>
    <w:rPr>
      <w:i/>
      <w:iCs/>
      <w:color w:val="404040" w:themeColor="text1" w:themeTint="BF"/>
    </w:rPr>
  </w:style>
  <w:style w:type="character" w:customStyle="1" w:styleId="a8">
    <w:name w:val="引用 字符"/>
    <w:basedOn w:val="a0"/>
    <w:link w:val="a7"/>
    <w:uiPriority w:val="29"/>
    <w:rsid w:val="00EE550E"/>
    <w:rPr>
      <w:i/>
      <w:iCs/>
      <w:color w:val="404040" w:themeColor="text1" w:themeTint="BF"/>
    </w:rPr>
  </w:style>
  <w:style w:type="paragraph" w:styleId="a9">
    <w:name w:val="List Paragraph"/>
    <w:basedOn w:val="a"/>
    <w:uiPriority w:val="34"/>
    <w:qFormat/>
    <w:rsid w:val="00EE550E"/>
    <w:pPr>
      <w:ind w:left="720"/>
      <w:contextualSpacing/>
    </w:pPr>
  </w:style>
  <w:style w:type="character" w:styleId="aa">
    <w:name w:val="Intense Emphasis"/>
    <w:basedOn w:val="a0"/>
    <w:uiPriority w:val="21"/>
    <w:qFormat/>
    <w:rsid w:val="00EE550E"/>
    <w:rPr>
      <w:i/>
      <w:iCs/>
      <w:color w:val="2F5496" w:themeColor="accent1" w:themeShade="BF"/>
    </w:rPr>
  </w:style>
  <w:style w:type="paragraph" w:styleId="ab">
    <w:name w:val="Intense Quote"/>
    <w:basedOn w:val="a"/>
    <w:next w:val="a"/>
    <w:link w:val="ac"/>
    <w:uiPriority w:val="30"/>
    <w:qFormat/>
    <w:rsid w:val="00EE5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50E"/>
    <w:rPr>
      <w:i/>
      <w:iCs/>
      <w:color w:val="2F5496" w:themeColor="accent1" w:themeShade="BF"/>
    </w:rPr>
  </w:style>
  <w:style w:type="character" w:styleId="ad">
    <w:name w:val="Intense Reference"/>
    <w:basedOn w:val="a0"/>
    <w:uiPriority w:val="32"/>
    <w:qFormat/>
    <w:rsid w:val="00EE5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