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D47EA" w14:textId="77777777" w:rsidR="00E42935" w:rsidRDefault="00E42935">
      <w:pPr>
        <w:rPr>
          <w:rFonts w:hint="eastAsia"/>
        </w:rPr>
      </w:pPr>
      <w:r>
        <w:rPr>
          <w:rFonts w:hint="eastAsia"/>
        </w:rPr>
        <w:t>摩天轮的拼音怎么写</w:t>
      </w:r>
    </w:p>
    <w:p w14:paraId="0325A4A1" w14:textId="77777777" w:rsidR="00E42935" w:rsidRDefault="00E42935">
      <w:pPr>
        <w:rPr>
          <w:rFonts w:hint="eastAsia"/>
        </w:rPr>
      </w:pPr>
      <w:r>
        <w:rPr>
          <w:rFonts w:hint="eastAsia"/>
        </w:rPr>
        <w:t>在汉语拼音中，摩天轮写作“mó tiān lún”。这三个词分别代表了这个大型游乐设施名称中的每个汉字。对于那些对中文和中国文化感兴趣的人来说，了解如何正确地拼写和发音是十分重要的。摩天轮，作为现代都市景观的一部分，不仅是一种娱乐方式，也成为了许多城市的地标性建筑。</w:t>
      </w:r>
    </w:p>
    <w:p w14:paraId="0CA32AA0" w14:textId="77777777" w:rsidR="00E42935" w:rsidRDefault="00E42935">
      <w:pPr>
        <w:rPr>
          <w:rFonts w:hint="eastAsia"/>
        </w:rPr>
      </w:pPr>
    </w:p>
    <w:p w14:paraId="21AFF3B4" w14:textId="77777777" w:rsidR="00E42935" w:rsidRDefault="00E42935">
      <w:pPr>
        <w:rPr>
          <w:rFonts w:hint="eastAsia"/>
        </w:rPr>
      </w:pPr>
      <w:r>
        <w:rPr>
          <w:rFonts w:hint="eastAsia"/>
        </w:rPr>
        <w:t xml:space="preserve"> </w:t>
      </w:r>
    </w:p>
    <w:p w14:paraId="07E22151" w14:textId="77777777" w:rsidR="00E42935" w:rsidRDefault="00E42935">
      <w:pPr>
        <w:rPr>
          <w:rFonts w:hint="eastAsia"/>
        </w:rPr>
      </w:pPr>
      <w:r>
        <w:rPr>
          <w:rFonts w:hint="eastAsia"/>
        </w:rPr>
        <w:t>摩天轮的历史与起源</w:t>
      </w:r>
    </w:p>
    <w:p w14:paraId="0D70E7F0" w14:textId="77777777" w:rsidR="00E42935" w:rsidRDefault="00E42935">
      <w:pPr>
        <w:rPr>
          <w:rFonts w:hint="eastAsia"/>
        </w:rPr>
      </w:pPr>
      <w:r>
        <w:rPr>
          <w:rFonts w:hint="eastAsia"/>
        </w:rPr>
        <w:t>摩天轮的概念可以追溯到19世纪末期。最早的摩天轮是由美国工程师乔治·华盛顿·盖尔·费里斯（George Washington Gale Ferris Jr.）为1893年芝加哥哥伦布纪念博览会设计建造的。它被命名为“Ferris Wheel”，意为费里斯轮，以纪念其创造者。随着时代的变迁，这种大型旋转观览车逐渐在全球范围内流行起来，并且尺寸和设计也越来越多样化。</w:t>
      </w:r>
    </w:p>
    <w:p w14:paraId="78C72F54" w14:textId="77777777" w:rsidR="00E42935" w:rsidRDefault="00E42935">
      <w:pPr>
        <w:rPr>
          <w:rFonts w:hint="eastAsia"/>
        </w:rPr>
      </w:pPr>
    </w:p>
    <w:p w14:paraId="31C375B2" w14:textId="77777777" w:rsidR="00E42935" w:rsidRDefault="00E42935">
      <w:pPr>
        <w:rPr>
          <w:rFonts w:hint="eastAsia"/>
        </w:rPr>
      </w:pPr>
      <w:r>
        <w:rPr>
          <w:rFonts w:hint="eastAsia"/>
        </w:rPr>
        <w:t xml:space="preserve"> </w:t>
      </w:r>
    </w:p>
    <w:p w14:paraId="7D6EFD1D" w14:textId="77777777" w:rsidR="00E42935" w:rsidRDefault="00E42935">
      <w:pPr>
        <w:rPr>
          <w:rFonts w:hint="eastAsia"/>
        </w:rPr>
      </w:pPr>
      <w:r>
        <w:rPr>
          <w:rFonts w:hint="eastAsia"/>
        </w:rPr>
        <w:t>摩天轮在中国的发展</w:t>
      </w:r>
    </w:p>
    <w:p w14:paraId="437AD2AA" w14:textId="77777777" w:rsidR="00E42935" w:rsidRDefault="00E42935">
      <w:pPr>
        <w:rPr>
          <w:rFonts w:hint="eastAsia"/>
        </w:rPr>
      </w:pPr>
      <w:r>
        <w:rPr>
          <w:rFonts w:hint="eastAsia"/>
        </w:rPr>
        <w:t>在中国，摩天轮同样受到了广泛的欢迎。从上世纪八十年代开始，各地的城市公园、游乐园陆续引进或建设了不同规模的摩天轮。它们不仅是游客享受高空景色的好去处，还常常成为情侣约会、家庭出游的首选之一。近年来，一些城市为了提升形象和吸引游客，更是建造了超大型的摩天轮，如北京朝阳公园的大摩天轮以及上海的东方明珠旁的小型版本等。</w:t>
      </w:r>
    </w:p>
    <w:p w14:paraId="7CCF9FCA" w14:textId="77777777" w:rsidR="00E42935" w:rsidRDefault="00E42935">
      <w:pPr>
        <w:rPr>
          <w:rFonts w:hint="eastAsia"/>
        </w:rPr>
      </w:pPr>
    </w:p>
    <w:p w14:paraId="4BD9D2C2" w14:textId="77777777" w:rsidR="00E42935" w:rsidRDefault="00E42935">
      <w:pPr>
        <w:rPr>
          <w:rFonts w:hint="eastAsia"/>
        </w:rPr>
      </w:pPr>
      <w:r>
        <w:rPr>
          <w:rFonts w:hint="eastAsia"/>
        </w:rPr>
        <w:t xml:space="preserve"> </w:t>
      </w:r>
    </w:p>
    <w:p w14:paraId="416B1091" w14:textId="77777777" w:rsidR="00E42935" w:rsidRDefault="00E42935">
      <w:pPr>
        <w:rPr>
          <w:rFonts w:hint="eastAsia"/>
        </w:rPr>
      </w:pPr>
      <w:r>
        <w:rPr>
          <w:rFonts w:hint="eastAsia"/>
        </w:rPr>
        <w:t>摩天轮的文化意义</w:t>
      </w:r>
    </w:p>
    <w:p w14:paraId="724E1930" w14:textId="77777777" w:rsidR="00E42935" w:rsidRDefault="00E42935">
      <w:pPr>
        <w:rPr>
          <w:rFonts w:hint="eastAsia"/>
        </w:rPr>
      </w:pPr>
      <w:r>
        <w:rPr>
          <w:rFonts w:hint="eastAsia"/>
        </w:rPr>
        <w:t>除了作为游乐设施的功能外，摩天轮在中国文化里也有着特殊的意义。它象征着进步和发展，体现了人类不断追求更高视野的愿望。在文学作品和影视剧中，摩天轮经常被用作浪漫场景发生的背景，代表着美好的回忆和幸福时刻。因此，“mó tiān lún”不仅仅是一组简单的音节组合，更承载了许多情感和故事。</w:t>
      </w:r>
    </w:p>
    <w:p w14:paraId="7F9ED249" w14:textId="77777777" w:rsidR="00E42935" w:rsidRDefault="00E42935">
      <w:pPr>
        <w:rPr>
          <w:rFonts w:hint="eastAsia"/>
        </w:rPr>
      </w:pPr>
    </w:p>
    <w:p w14:paraId="2500A878" w14:textId="77777777" w:rsidR="00E42935" w:rsidRDefault="00E42935">
      <w:pPr>
        <w:rPr>
          <w:rFonts w:hint="eastAsia"/>
        </w:rPr>
      </w:pPr>
      <w:r>
        <w:rPr>
          <w:rFonts w:hint="eastAsia"/>
        </w:rPr>
        <w:t xml:space="preserve"> </w:t>
      </w:r>
    </w:p>
    <w:p w14:paraId="664A8D3C" w14:textId="77777777" w:rsidR="00E42935" w:rsidRDefault="00E42935">
      <w:pPr>
        <w:rPr>
          <w:rFonts w:hint="eastAsia"/>
        </w:rPr>
      </w:pPr>
      <w:r>
        <w:rPr>
          <w:rFonts w:hint="eastAsia"/>
        </w:rPr>
        <w:t>摩天轮的技术特点</w:t>
      </w:r>
    </w:p>
    <w:p w14:paraId="3E61F2AF" w14:textId="77777777" w:rsidR="00E42935" w:rsidRDefault="00E42935">
      <w:pPr>
        <w:rPr>
          <w:rFonts w:hint="eastAsia"/>
        </w:rPr>
      </w:pPr>
      <w:r>
        <w:rPr>
          <w:rFonts w:hint="eastAsia"/>
        </w:rPr>
        <w:t>技术上讲，现代摩天轮采用了先进的工程学原理和技术手段来确保安全性和稳定性。例如，使用高强度钢材构建主体结构，配备精密的齿轮传动系统实现平稳转动，安装高效的电力驱动装置提供动力支持。为了保证乘客的安全，每座座舱都会经过严格的质量检测，并设有紧急疏散措施。而这些复杂的技术背后，则是无数工程师智慧结晶的结果。</w:t>
      </w:r>
    </w:p>
    <w:p w14:paraId="1D94DE7A" w14:textId="77777777" w:rsidR="00E42935" w:rsidRDefault="00E42935">
      <w:pPr>
        <w:rPr>
          <w:rFonts w:hint="eastAsia"/>
        </w:rPr>
      </w:pPr>
    </w:p>
    <w:p w14:paraId="52D2DCA4" w14:textId="77777777" w:rsidR="00E42935" w:rsidRDefault="00E42935">
      <w:pPr>
        <w:rPr>
          <w:rFonts w:hint="eastAsia"/>
        </w:rPr>
      </w:pPr>
      <w:r>
        <w:rPr>
          <w:rFonts w:hint="eastAsia"/>
        </w:rPr>
        <w:t xml:space="preserve"> </w:t>
      </w:r>
    </w:p>
    <w:p w14:paraId="610E8AD0" w14:textId="77777777" w:rsidR="00E42935" w:rsidRDefault="00E42935">
      <w:pPr>
        <w:rPr>
          <w:rFonts w:hint="eastAsia"/>
        </w:rPr>
      </w:pPr>
      <w:r>
        <w:rPr>
          <w:rFonts w:hint="eastAsia"/>
        </w:rPr>
        <w:t>摩天轮的未来展望</w:t>
      </w:r>
    </w:p>
    <w:p w14:paraId="6BED4C04" w14:textId="77777777" w:rsidR="00E42935" w:rsidRDefault="00E42935">
      <w:pPr>
        <w:rPr>
          <w:rFonts w:hint="eastAsia"/>
        </w:rPr>
      </w:pPr>
      <w:r>
        <w:rPr>
          <w:rFonts w:hint="eastAsia"/>
        </w:rPr>
        <w:t>随着科技的进步和社会的发展，未来的摩天轮可能会变得更加智能化和人性化。比如，利用虚拟现实（VR）技术为乘客带来沉浸式的体验；或者通过物联网实现设备状态实时监控，提高运营效率和服务质量。“mó tiān lún”将继续见证中国乃至世界城市的变化与发展，成为连接过去与未来的桥梁。</w:t>
      </w:r>
    </w:p>
    <w:p w14:paraId="12792AFA" w14:textId="77777777" w:rsidR="00E42935" w:rsidRDefault="00E42935">
      <w:pPr>
        <w:rPr>
          <w:rFonts w:hint="eastAsia"/>
        </w:rPr>
      </w:pPr>
    </w:p>
    <w:p w14:paraId="39F94E0C" w14:textId="77777777" w:rsidR="00E42935" w:rsidRDefault="00E42935">
      <w:pPr>
        <w:rPr>
          <w:rFonts w:hint="eastAsia"/>
        </w:rPr>
      </w:pPr>
      <w:r>
        <w:rPr>
          <w:rFonts w:hint="eastAsia"/>
        </w:rPr>
        <w:t>本文是由懂得生活网（dongdeshenghuo.com）为大家创作</w:t>
      </w:r>
    </w:p>
    <w:p w14:paraId="7A1BE9C8" w14:textId="4D726E2B" w:rsidR="006E7DE8" w:rsidRDefault="006E7DE8"/>
    <w:sectPr w:rsidR="006E7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E8"/>
    <w:rsid w:val="002908F1"/>
    <w:rsid w:val="006E7DE8"/>
    <w:rsid w:val="00E42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24F3FA-2DA4-4D3E-8FCC-B4DB1847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D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D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D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D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D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D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D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D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D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D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D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D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DE8"/>
    <w:rPr>
      <w:rFonts w:cstheme="majorBidi"/>
      <w:color w:val="2F5496" w:themeColor="accent1" w:themeShade="BF"/>
      <w:sz w:val="28"/>
      <w:szCs w:val="28"/>
    </w:rPr>
  </w:style>
  <w:style w:type="character" w:customStyle="1" w:styleId="50">
    <w:name w:val="标题 5 字符"/>
    <w:basedOn w:val="a0"/>
    <w:link w:val="5"/>
    <w:uiPriority w:val="9"/>
    <w:semiHidden/>
    <w:rsid w:val="006E7DE8"/>
    <w:rPr>
      <w:rFonts w:cstheme="majorBidi"/>
      <w:color w:val="2F5496" w:themeColor="accent1" w:themeShade="BF"/>
      <w:sz w:val="24"/>
    </w:rPr>
  </w:style>
  <w:style w:type="character" w:customStyle="1" w:styleId="60">
    <w:name w:val="标题 6 字符"/>
    <w:basedOn w:val="a0"/>
    <w:link w:val="6"/>
    <w:uiPriority w:val="9"/>
    <w:semiHidden/>
    <w:rsid w:val="006E7DE8"/>
    <w:rPr>
      <w:rFonts w:cstheme="majorBidi"/>
      <w:b/>
      <w:bCs/>
      <w:color w:val="2F5496" w:themeColor="accent1" w:themeShade="BF"/>
    </w:rPr>
  </w:style>
  <w:style w:type="character" w:customStyle="1" w:styleId="70">
    <w:name w:val="标题 7 字符"/>
    <w:basedOn w:val="a0"/>
    <w:link w:val="7"/>
    <w:uiPriority w:val="9"/>
    <w:semiHidden/>
    <w:rsid w:val="006E7DE8"/>
    <w:rPr>
      <w:rFonts w:cstheme="majorBidi"/>
      <w:b/>
      <w:bCs/>
      <w:color w:val="595959" w:themeColor="text1" w:themeTint="A6"/>
    </w:rPr>
  </w:style>
  <w:style w:type="character" w:customStyle="1" w:styleId="80">
    <w:name w:val="标题 8 字符"/>
    <w:basedOn w:val="a0"/>
    <w:link w:val="8"/>
    <w:uiPriority w:val="9"/>
    <w:semiHidden/>
    <w:rsid w:val="006E7DE8"/>
    <w:rPr>
      <w:rFonts w:cstheme="majorBidi"/>
      <w:color w:val="595959" w:themeColor="text1" w:themeTint="A6"/>
    </w:rPr>
  </w:style>
  <w:style w:type="character" w:customStyle="1" w:styleId="90">
    <w:name w:val="标题 9 字符"/>
    <w:basedOn w:val="a0"/>
    <w:link w:val="9"/>
    <w:uiPriority w:val="9"/>
    <w:semiHidden/>
    <w:rsid w:val="006E7DE8"/>
    <w:rPr>
      <w:rFonts w:eastAsiaTheme="majorEastAsia" w:cstheme="majorBidi"/>
      <w:color w:val="595959" w:themeColor="text1" w:themeTint="A6"/>
    </w:rPr>
  </w:style>
  <w:style w:type="paragraph" w:styleId="a3">
    <w:name w:val="Title"/>
    <w:basedOn w:val="a"/>
    <w:next w:val="a"/>
    <w:link w:val="a4"/>
    <w:uiPriority w:val="10"/>
    <w:qFormat/>
    <w:rsid w:val="006E7D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D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DE8"/>
    <w:pPr>
      <w:spacing w:before="160"/>
      <w:jc w:val="center"/>
    </w:pPr>
    <w:rPr>
      <w:i/>
      <w:iCs/>
      <w:color w:val="404040" w:themeColor="text1" w:themeTint="BF"/>
    </w:rPr>
  </w:style>
  <w:style w:type="character" w:customStyle="1" w:styleId="a8">
    <w:name w:val="引用 字符"/>
    <w:basedOn w:val="a0"/>
    <w:link w:val="a7"/>
    <w:uiPriority w:val="29"/>
    <w:rsid w:val="006E7DE8"/>
    <w:rPr>
      <w:i/>
      <w:iCs/>
      <w:color w:val="404040" w:themeColor="text1" w:themeTint="BF"/>
    </w:rPr>
  </w:style>
  <w:style w:type="paragraph" w:styleId="a9">
    <w:name w:val="List Paragraph"/>
    <w:basedOn w:val="a"/>
    <w:uiPriority w:val="34"/>
    <w:qFormat/>
    <w:rsid w:val="006E7DE8"/>
    <w:pPr>
      <w:ind w:left="720"/>
      <w:contextualSpacing/>
    </w:pPr>
  </w:style>
  <w:style w:type="character" w:styleId="aa">
    <w:name w:val="Intense Emphasis"/>
    <w:basedOn w:val="a0"/>
    <w:uiPriority w:val="21"/>
    <w:qFormat/>
    <w:rsid w:val="006E7DE8"/>
    <w:rPr>
      <w:i/>
      <w:iCs/>
      <w:color w:val="2F5496" w:themeColor="accent1" w:themeShade="BF"/>
    </w:rPr>
  </w:style>
  <w:style w:type="paragraph" w:styleId="ab">
    <w:name w:val="Intense Quote"/>
    <w:basedOn w:val="a"/>
    <w:next w:val="a"/>
    <w:link w:val="ac"/>
    <w:uiPriority w:val="30"/>
    <w:qFormat/>
    <w:rsid w:val="006E7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DE8"/>
    <w:rPr>
      <w:i/>
      <w:iCs/>
      <w:color w:val="2F5496" w:themeColor="accent1" w:themeShade="BF"/>
    </w:rPr>
  </w:style>
  <w:style w:type="character" w:styleId="ad">
    <w:name w:val="Intense Reference"/>
    <w:basedOn w:val="a0"/>
    <w:uiPriority w:val="32"/>
    <w:qFormat/>
    <w:rsid w:val="006E7D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