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3740" w14:textId="77777777" w:rsidR="00E04C5A" w:rsidRDefault="00E04C5A">
      <w:pPr>
        <w:rPr>
          <w:rFonts w:hint="eastAsia"/>
        </w:rPr>
      </w:pPr>
      <w:r>
        <w:rPr>
          <w:rFonts w:hint="eastAsia"/>
        </w:rPr>
        <w:t>摩天轮的拼音：mó tiān lún</w:t>
      </w:r>
    </w:p>
    <w:p w14:paraId="36A90398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C284A" w14:textId="77777777" w:rsidR="00E04C5A" w:rsidRDefault="00E04C5A">
      <w:pPr>
        <w:rPr>
          <w:rFonts w:hint="eastAsia"/>
        </w:rPr>
      </w:pPr>
      <w:r>
        <w:rPr>
          <w:rFonts w:hint="eastAsia"/>
        </w:rPr>
        <w:t>当夜幕降临，城市的轮廓在灯光的映衬下逐渐变得柔和而迷人。在这样的夜晚里，有一个景点总是能吸引无数人的目光，那就是城市中的标志性建筑之一——摩天轮。它高耸入云，宛如一座连接天空与大地的桥梁，承载着人们对于美好生活的向往。</w:t>
      </w:r>
    </w:p>
    <w:p w14:paraId="0C690B08" w14:textId="77777777" w:rsidR="00E04C5A" w:rsidRDefault="00E04C5A">
      <w:pPr>
        <w:rPr>
          <w:rFonts w:hint="eastAsia"/>
        </w:rPr>
      </w:pPr>
    </w:p>
    <w:p w14:paraId="7E7D6270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1D2B" w14:textId="77777777" w:rsidR="00E04C5A" w:rsidRDefault="00E04C5A">
      <w:pPr>
        <w:rPr>
          <w:rFonts w:hint="eastAsia"/>
        </w:rPr>
      </w:pPr>
      <w:r>
        <w:rPr>
          <w:rFonts w:hint="eastAsia"/>
        </w:rPr>
        <w:t>历史渊源</w:t>
      </w:r>
    </w:p>
    <w:p w14:paraId="03499D6E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39954" w14:textId="77777777" w:rsidR="00E04C5A" w:rsidRDefault="00E04C5A">
      <w:pPr>
        <w:rPr>
          <w:rFonts w:hint="eastAsia"/>
        </w:rPr>
      </w:pPr>
      <w:r>
        <w:rPr>
          <w:rFonts w:hint="eastAsia"/>
        </w:rPr>
        <w:t>摩天轮的历史可以追溯到1893年的芝加哥世界博览会。当时为了纪念哥伦布发现新大陆四百周年，工程师乔治·华盛顿·盖尔设计并建造了世界上第一个大型摩天轮。这个直径76米、高度80.4米的庞然大物一经亮相便震惊了全世界，成为了那届博览会最受欢迎的展品之一。从那时起，摩天轮便开始在全球各大城市中生根发芽，成为了一种独特的休闲娱乐设施。</w:t>
      </w:r>
    </w:p>
    <w:p w14:paraId="45E3ECB3" w14:textId="77777777" w:rsidR="00E04C5A" w:rsidRDefault="00E04C5A">
      <w:pPr>
        <w:rPr>
          <w:rFonts w:hint="eastAsia"/>
        </w:rPr>
      </w:pPr>
    </w:p>
    <w:p w14:paraId="131C77AC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55031" w14:textId="77777777" w:rsidR="00E04C5A" w:rsidRDefault="00E04C5A">
      <w:pPr>
        <w:rPr>
          <w:rFonts w:hint="eastAsia"/>
        </w:rPr>
      </w:pPr>
      <w:r>
        <w:rPr>
          <w:rFonts w:hint="eastAsia"/>
        </w:rPr>
        <w:t>结构特点</w:t>
      </w:r>
    </w:p>
    <w:p w14:paraId="31A4D8F1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74E95" w14:textId="77777777" w:rsidR="00E04C5A" w:rsidRDefault="00E04C5A">
      <w:pPr>
        <w:rPr>
          <w:rFonts w:hint="eastAsia"/>
        </w:rPr>
      </w:pPr>
      <w:r>
        <w:rPr>
          <w:rFonts w:hint="eastAsia"/>
        </w:rPr>
        <w:t>现代摩天轮的设计既体现了工程学上的卓越成就，又融合了艺术美感。其主体由坚固的钢结构组成，支撑着巨大的圆形框架。座舱通常采用玻璃材质，让乘客可以在安全舒适的环境中享受360度全景视野。一些最新的摩天轮还配备了先进的技术，如自动控制系统、LED照明系统等，使得乘坐体验更加丰富多彩。</w:t>
      </w:r>
    </w:p>
    <w:p w14:paraId="3703A343" w14:textId="77777777" w:rsidR="00E04C5A" w:rsidRDefault="00E04C5A">
      <w:pPr>
        <w:rPr>
          <w:rFonts w:hint="eastAsia"/>
        </w:rPr>
      </w:pPr>
    </w:p>
    <w:p w14:paraId="5800F347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8FE4" w14:textId="77777777" w:rsidR="00E04C5A" w:rsidRDefault="00E04C5A">
      <w:pPr>
        <w:rPr>
          <w:rFonts w:hint="eastAsia"/>
        </w:rPr>
      </w:pPr>
      <w:r>
        <w:rPr>
          <w:rFonts w:hint="eastAsia"/>
        </w:rPr>
        <w:t>文化象征</w:t>
      </w:r>
    </w:p>
    <w:p w14:paraId="211A7D7F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1580D" w14:textId="77777777" w:rsidR="00E04C5A" w:rsidRDefault="00E04C5A">
      <w:pPr>
        <w:rPr>
          <w:rFonts w:hint="eastAsia"/>
        </w:rPr>
      </w:pPr>
      <w:r>
        <w:rPr>
          <w:rFonts w:hint="eastAsia"/>
        </w:rPr>
        <w:t>摩天轮不仅仅是一种机械装置，更是一个城市的文化符号。它见证了城市的变迁与发展，记录了无数情侣之间的甜蜜瞬间以及家庭出游时的欢声笑语。在电影、文学作品中也常常出现摩天轮的身影，成为了浪漫爱情故事和温馨回忆的最佳背景。因此，无论是在国内还是国外，许多人都会将参观当地的摩天轮作为旅行计划的一部分。</w:t>
      </w:r>
    </w:p>
    <w:p w14:paraId="5575A76F" w14:textId="77777777" w:rsidR="00E04C5A" w:rsidRDefault="00E04C5A">
      <w:pPr>
        <w:rPr>
          <w:rFonts w:hint="eastAsia"/>
        </w:rPr>
      </w:pPr>
    </w:p>
    <w:p w14:paraId="64C7FD53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F800C" w14:textId="77777777" w:rsidR="00E04C5A" w:rsidRDefault="00E04C5A">
      <w:pPr>
        <w:rPr>
          <w:rFonts w:hint="eastAsia"/>
        </w:rPr>
      </w:pPr>
      <w:r>
        <w:rPr>
          <w:rFonts w:hint="eastAsia"/>
        </w:rPr>
        <w:t>未来展望</w:t>
      </w:r>
    </w:p>
    <w:p w14:paraId="11517D38" w14:textId="77777777" w:rsidR="00E04C5A" w:rsidRDefault="00E04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F7168" w14:textId="77777777" w:rsidR="00E04C5A" w:rsidRDefault="00E04C5A">
      <w:pPr>
        <w:rPr>
          <w:rFonts w:hint="eastAsia"/>
        </w:rPr>
      </w:pPr>
      <w:r>
        <w:rPr>
          <w:rFonts w:hint="eastAsia"/>
        </w:rPr>
        <w:t>随着科技的进步和社会的发展，未来的摩天轮将会呈现出更多元化的形态。一方面，它们可能会变得更加智能化，例如通过手机应用程序预约座位、选择音乐或主题氛围；另一方面，也会朝着绿色环保方向努力，利用太阳能或其他清洁能源来减少能源消耗。摩天轮将继续作为人类智慧结晶的一部分，在世界各地绽放光彩。</w:t>
      </w:r>
    </w:p>
    <w:p w14:paraId="7B7C8F7F" w14:textId="77777777" w:rsidR="00E04C5A" w:rsidRDefault="00E04C5A">
      <w:pPr>
        <w:rPr>
          <w:rFonts w:hint="eastAsia"/>
        </w:rPr>
      </w:pPr>
    </w:p>
    <w:p w14:paraId="4F2FCE40" w14:textId="77777777" w:rsidR="00E04C5A" w:rsidRDefault="00E04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1B099" w14:textId="7499E695" w:rsidR="008B561E" w:rsidRDefault="008B561E"/>
    <w:sectPr w:rsidR="008B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1E"/>
    <w:rsid w:val="002908F1"/>
    <w:rsid w:val="008B561E"/>
    <w:rsid w:val="00E0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75ED1-474D-4936-961F-9B7F2333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