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0949" w14:textId="77777777" w:rsidR="001A39EE" w:rsidRDefault="001A39EE">
      <w:pPr>
        <w:rPr>
          <w:rFonts w:hint="eastAsia"/>
        </w:rPr>
      </w:pPr>
      <w:r>
        <w:rPr>
          <w:rFonts w:hint="eastAsia"/>
        </w:rPr>
        <w:t>排打的拼音：Pái Dǎ</w:t>
      </w:r>
    </w:p>
    <w:p w14:paraId="5321BA1F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34589" w14:textId="77777777" w:rsidR="001A39EE" w:rsidRDefault="001A39EE">
      <w:pPr>
        <w:rPr>
          <w:rFonts w:hint="eastAsia"/>
        </w:rPr>
      </w:pPr>
      <w:r>
        <w:rPr>
          <w:rFonts w:hint="eastAsia"/>
        </w:rPr>
        <w:t>在汉语的世界里，每一个字词都承载着独特的意义与文化内涵。“排打”这两个字，从字面意义上可以理解为一种有序的动作组合。其拼音为“Pái Dǎ”，根据《汉语拼音方案》，“排”的声调为阳平（第二声），而“打”的声调为上声（第三声）。这个词语在不同的语境下有着多样的解释和用法。</w:t>
      </w:r>
    </w:p>
    <w:p w14:paraId="0F566F08" w14:textId="77777777" w:rsidR="001A39EE" w:rsidRDefault="001A39EE">
      <w:pPr>
        <w:rPr>
          <w:rFonts w:hint="eastAsia"/>
        </w:rPr>
      </w:pPr>
    </w:p>
    <w:p w14:paraId="2B24D5E3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F220" w14:textId="77777777" w:rsidR="001A39EE" w:rsidRDefault="001A39EE">
      <w:pPr>
        <w:rPr>
          <w:rFonts w:hint="eastAsia"/>
        </w:rPr>
      </w:pPr>
      <w:r>
        <w:rPr>
          <w:rFonts w:hint="eastAsia"/>
        </w:rPr>
        <w:t>排打的历史渊源</w:t>
      </w:r>
    </w:p>
    <w:p w14:paraId="134AD1E3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278BB" w14:textId="77777777" w:rsidR="001A39EE" w:rsidRDefault="001A39EE">
      <w:pPr>
        <w:rPr>
          <w:rFonts w:hint="eastAsia"/>
        </w:rPr>
      </w:pPr>
      <w:r>
        <w:rPr>
          <w:rFonts w:hint="eastAsia"/>
        </w:rPr>
        <w:t>追溯到古代中国，排打可能与军事训练有关。在冷兵器时代，士兵们需要进行严格的队列操练以确保战斗时能够形成有效的阵型，这便是排打的一种体现。士兵们通过反复练习如何整齐划一地排列、行进以及变换队形，以此来增强战斗力。随着时间的推移，排打的概念逐渐延伸到了民间活动之中。</w:t>
      </w:r>
    </w:p>
    <w:p w14:paraId="61674471" w14:textId="77777777" w:rsidR="001A39EE" w:rsidRDefault="001A39EE">
      <w:pPr>
        <w:rPr>
          <w:rFonts w:hint="eastAsia"/>
        </w:rPr>
      </w:pPr>
    </w:p>
    <w:p w14:paraId="564C0DBA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FA607" w14:textId="77777777" w:rsidR="001A39EE" w:rsidRDefault="001A39EE">
      <w:pPr>
        <w:rPr>
          <w:rFonts w:hint="eastAsia"/>
        </w:rPr>
      </w:pPr>
      <w:r>
        <w:rPr>
          <w:rFonts w:hint="eastAsia"/>
        </w:rPr>
        <w:t>排打的现代含义</w:t>
      </w:r>
    </w:p>
    <w:p w14:paraId="0F741DB8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9B30" w14:textId="77777777" w:rsidR="001A39EE" w:rsidRDefault="001A39EE">
      <w:pPr>
        <w:rPr>
          <w:rFonts w:hint="eastAsia"/>
        </w:rPr>
      </w:pPr>
      <w:r>
        <w:rPr>
          <w:rFonts w:hint="eastAsia"/>
        </w:rPr>
        <w:t>在现代社会，“排打”更多地出现在体育竞技领域中，特别是在球类运动如篮球、排球等项目里。这里指的是球员按照一定的规则和战术安排，在场上进行有组织性的攻防转换。例如，在排球比赛中，队员们必须密切配合，根据对手的情况灵活调整站位，并通过快速传球、拦网等一系列技术动作实现得分目的。</w:t>
      </w:r>
    </w:p>
    <w:p w14:paraId="0360E65D" w14:textId="77777777" w:rsidR="001A39EE" w:rsidRDefault="001A39EE">
      <w:pPr>
        <w:rPr>
          <w:rFonts w:hint="eastAsia"/>
        </w:rPr>
      </w:pPr>
    </w:p>
    <w:p w14:paraId="3303C713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63CF4" w14:textId="77777777" w:rsidR="001A39EE" w:rsidRDefault="001A39EE">
      <w:pPr>
        <w:rPr>
          <w:rFonts w:hint="eastAsia"/>
        </w:rPr>
      </w:pPr>
      <w:r>
        <w:rPr>
          <w:rFonts w:hint="eastAsia"/>
        </w:rPr>
        <w:t>排打的文化象征</w:t>
      </w:r>
    </w:p>
    <w:p w14:paraId="4AC8AFA1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BE87" w14:textId="77777777" w:rsidR="001A39EE" w:rsidRDefault="001A39EE">
      <w:pPr>
        <w:rPr>
          <w:rFonts w:hint="eastAsia"/>
        </w:rPr>
      </w:pPr>
      <w:r>
        <w:rPr>
          <w:rFonts w:hint="eastAsia"/>
        </w:rPr>
        <w:t>除了具体的行动之外，“排打”也蕴含着深刻的文化寓意。它体现了中国人对于秩序感和集体主义精神的追求。无论是军队还是团队合作场合，“排打”都是为了达到一个共同目标而精心策划的结果。这种理念不仅影响了人们的日常生活方式，还成为了许多艺术作品创作灵感来源之一。</w:t>
      </w:r>
    </w:p>
    <w:p w14:paraId="70064F68" w14:textId="77777777" w:rsidR="001A39EE" w:rsidRDefault="001A39EE">
      <w:pPr>
        <w:rPr>
          <w:rFonts w:hint="eastAsia"/>
        </w:rPr>
      </w:pPr>
    </w:p>
    <w:p w14:paraId="3F72CEE2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856D6" w14:textId="77777777" w:rsidR="001A39EE" w:rsidRDefault="001A39EE">
      <w:pPr>
        <w:rPr>
          <w:rFonts w:hint="eastAsia"/>
        </w:rPr>
      </w:pPr>
      <w:r>
        <w:rPr>
          <w:rFonts w:hint="eastAsia"/>
        </w:rPr>
        <w:t>排打的实际应用</w:t>
      </w:r>
    </w:p>
    <w:p w14:paraId="0E5AE266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D0B1" w14:textId="77777777" w:rsidR="001A39EE" w:rsidRDefault="001A39EE">
      <w:pPr>
        <w:rPr>
          <w:rFonts w:hint="eastAsia"/>
        </w:rPr>
      </w:pPr>
      <w:r>
        <w:rPr>
          <w:rFonts w:hint="eastAsia"/>
        </w:rPr>
        <w:t>“排打”的概念被广泛应用于各个行业当中。企业管理者会借鉴这一思想来优化内部流程管理；教育工作者则利用它培养学生的纪律性和协作能力；甚至在一些创意产业中，“排打”也被用来形容创意元素之间的巧妙组合。“排打”作为一种方法论，在促进社会进步方面发挥着不可忽视的作用。</w:t>
      </w:r>
    </w:p>
    <w:p w14:paraId="5220DCDD" w14:textId="77777777" w:rsidR="001A39EE" w:rsidRDefault="001A39EE">
      <w:pPr>
        <w:rPr>
          <w:rFonts w:hint="eastAsia"/>
        </w:rPr>
      </w:pPr>
    </w:p>
    <w:p w14:paraId="31DB79A2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0554" w14:textId="77777777" w:rsidR="001A39EE" w:rsidRDefault="001A39EE">
      <w:pPr>
        <w:rPr>
          <w:rFonts w:hint="eastAsia"/>
        </w:rPr>
      </w:pPr>
      <w:r>
        <w:rPr>
          <w:rFonts w:hint="eastAsia"/>
        </w:rPr>
        <w:t>最后的总结</w:t>
      </w:r>
    </w:p>
    <w:p w14:paraId="53F17AA8" w14:textId="77777777" w:rsidR="001A39EE" w:rsidRDefault="001A3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B2208" w14:textId="77777777" w:rsidR="001A39EE" w:rsidRDefault="001A39EE">
      <w:pPr>
        <w:rPr>
          <w:rFonts w:hint="eastAsia"/>
        </w:rPr>
      </w:pPr>
      <w:r>
        <w:rPr>
          <w:rFonts w:hint="eastAsia"/>
        </w:rPr>
        <w:t>“排打”不仅仅是一个简单的词汇或动作描述，更是一种凝聚了历史智慧、反映了当代价值观念并具有广泛应用前景的方法论。从古至今，“排打”始终伴随着中华民族的发展历程，并将继续在未来展现出新的生命力。</w:t>
      </w:r>
    </w:p>
    <w:p w14:paraId="161FCBCB" w14:textId="77777777" w:rsidR="001A39EE" w:rsidRDefault="001A39EE">
      <w:pPr>
        <w:rPr>
          <w:rFonts w:hint="eastAsia"/>
        </w:rPr>
      </w:pPr>
    </w:p>
    <w:p w14:paraId="2D15238B" w14:textId="77777777" w:rsidR="001A39EE" w:rsidRDefault="001A3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29DC4" w14:textId="5CD9DD8C" w:rsidR="00C47D4E" w:rsidRDefault="00C47D4E"/>
    <w:sectPr w:rsidR="00C4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E"/>
    <w:rsid w:val="001A39EE"/>
    <w:rsid w:val="002908F1"/>
    <w:rsid w:val="00C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8D3BB-6B79-48A8-A576-3D856000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