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63EF" w14:textId="77777777" w:rsidR="00C620AF" w:rsidRDefault="00C620AF">
      <w:pPr>
        <w:rPr>
          <w:rFonts w:hint="eastAsia"/>
        </w:rPr>
      </w:pPr>
      <w:r>
        <w:rPr>
          <w:rFonts w:hint="eastAsia"/>
        </w:rPr>
        <w:t>拼音yibing二年级词语怎么写</w:t>
      </w:r>
    </w:p>
    <w:p w14:paraId="552C48F2" w14:textId="77777777" w:rsidR="00C620AF" w:rsidRDefault="00C620AF">
      <w:pPr>
        <w:rPr>
          <w:rFonts w:hint="eastAsia"/>
        </w:rPr>
      </w:pPr>
      <w:r>
        <w:rPr>
          <w:rFonts w:hint="eastAsia"/>
        </w:rPr>
        <w:t>在小学教育中，汉字的学习是至关重要的。对于二年级的学生来说，掌握一定量的常用词汇和基本的拼读能力是语文学习的重点之一。拼音“yibing”可以对应到不同的汉字组合，这取决于具体的语境和含义。下面我们将探讨几个与“yibing”发音相对应的二年级可能接触到的词语。</w:t>
      </w:r>
    </w:p>
    <w:p w14:paraId="11A2F31D" w14:textId="77777777" w:rsidR="00C620AF" w:rsidRDefault="00C620AF">
      <w:pPr>
        <w:rPr>
          <w:rFonts w:hint="eastAsia"/>
        </w:rPr>
      </w:pPr>
    </w:p>
    <w:p w14:paraId="6B5E6BC2" w14:textId="77777777" w:rsidR="00C620AF" w:rsidRDefault="00C620AF">
      <w:pPr>
        <w:rPr>
          <w:rFonts w:hint="eastAsia"/>
        </w:rPr>
      </w:pPr>
      <w:r>
        <w:rPr>
          <w:rFonts w:hint="eastAsia"/>
        </w:rPr>
        <w:t xml:space="preserve"> </w:t>
      </w:r>
    </w:p>
    <w:p w14:paraId="0F2B32BD" w14:textId="77777777" w:rsidR="00C620AF" w:rsidRDefault="00C620AF">
      <w:pPr>
        <w:rPr>
          <w:rFonts w:hint="eastAsia"/>
        </w:rPr>
      </w:pPr>
      <w:r>
        <w:rPr>
          <w:rFonts w:hint="eastAsia"/>
        </w:rPr>
        <w:t>医兵：特殊的结合体</w:t>
      </w:r>
    </w:p>
    <w:p w14:paraId="0A75E3BF" w14:textId="77777777" w:rsidR="00C620AF" w:rsidRDefault="00C620AF">
      <w:pPr>
        <w:rPr>
          <w:rFonts w:hint="eastAsia"/>
        </w:rPr>
      </w:pPr>
      <w:r>
        <w:rPr>
          <w:rFonts w:hint="eastAsia"/>
        </w:rPr>
        <w:t>“医兵”这个词由两个部分组成：“医”和“兵”。在日常生活中，“医”通常指的是医生或者医疗相关的事物，而“兵”则多指士兵或军队中的成员。这两个字合在一起并不常见于日常生活对话中，但在特定的历史文献或是军事背景下，它可能会用来描述具有医疗知识的军人，例如战地医生或是军医。对于二年级学生而言，了解这样的词汇可以帮助他们认识不同职业的特点以及社会分工的重要性。</w:t>
      </w:r>
    </w:p>
    <w:p w14:paraId="362FC438" w14:textId="77777777" w:rsidR="00C620AF" w:rsidRDefault="00C620AF">
      <w:pPr>
        <w:rPr>
          <w:rFonts w:hint="eastAsia"/>
        </w:rPr>
      </w:pPr>
    </w:p>
    <w:p w14:paraId="2245DCFE" w14:textId="77777777" w:rsidR="00C620AF" w:rsidRDefault="00C620AF">
      <w:pPr>
        <w:rPr>
          <w:rFonts w:hint="eastAsia"/>
        </w:rPr>
      </w:pPr>
      <w:r>
        <w:rPr>
          <w:rFonts w:hint="eastAsia"/>
        </w:rPr>
        <w:t xml:space="preserve"> </w:t>
      </w:r>
    </w:p>
    <w:p w14:paraId="287E4BA5" w14:textId="77777777" w:rsidR="00C620AF" w:rsidRDefault="00C620AF">
      <w:pPr>
        <w:rPr>
          <w:rFonts w:hint="eastAsia"/>
        </w:rPr>
      </w:pPr>
      <w:r>
        <w:rPr>
          <w:rFonts w:hint="eastAsia"/>
        </w:rPr>
        <w:t>一病：健康与疾病的概念</w:t>
      </w:r>
    </w:p>
    <w:p w14:paraId="534D4445" w14:textId="77777777" w:rsidR="00C620AF" w:rsidRDefault="00C620AF">
      <w:pPr>
        <w:rPr>
          <w:rFonts w:hint="eastAsia"/>
        </w:rPr>
      </w:pPr>
      <w:r>
        <w:rPr>
          <w:rFonts w:hint="eastAsia"/>
        </w:rPr>
        <w:t>“一病”则是另一个由“yibing”发音组成的词语。“一”在这里表示数量上的单一，“病”则是指身体不适或生病的状态。这个词语简单直接，很容易被孩子们理解和记忆。通过学习“一病”，教师们可以引导学生思考关于健康的话题，比如如何保持良好的生活习惯以预防疾病，同时也可以教导孩子们关心身边人的身体健康状况。这对于培养孩子的社会责任感是非常有益的。</w:t>
      </w:r>
    </w:p>
    <w:p w14:paraId="117DD6C2" w14:textId="77777777" w:rsidR="00C620AF" w:rsidRDefault="00C620AF">
      <w:pPr>
        <w:rPr>
          <w:rFonts w:hint="eastAsia"/>
        </w:rPr>
      </w:pPr>
    </w:p>
    <w:p w14:paraId="7CFBF00E" w14:textId="77777777" w:rsidR="00C620AF" w:rsidRDefault="00C620AF">
      <w:pPr>
        <w:rPr>
          <w:rFonts w:hint="eastAsia"/>
        </w:rPr>
      </w:pPr>
      <w:r>
        <w:rPr>
          <w:rFonts w:hint="eastAsia"/>
        </w:rPr>
        <w:t xml:space="preserve"> </w:t>
      </w:r>
    </w:p>
    <w:p w14:paraId="5DAE600C" w14:textId="77777777" w:rsidR="00C620AF" w:rsidRDefault="00C620AF">
      <w:pPr>
        <w:rPr>
          <w:rFonts w:hint="eastAsia"/>
        </w:rPr>
      </w:pPr>
      <w:r>
        <w:rPr>
          <w:rFonts w:hint="eastAsia"/>
        </w:rPr>
        <w:t>易病：理解体质差异</w:t>
      </w:r>
    </w:p>
    <w:p w14:paraId="08D6AD0E" w14:textId="77777777" w:rsidR="00C620AF" w:rsidRDefault="00C620AF">
      <w:pPr>
        <w:rPr>
          <w:rFonts w:hint="eastAsia"/>
        </w:rPr>
      </w:pPr>
      <w:r>
        <w:rPr>
          <w:rFonts w:hint="eastAsia"/>
        </w:rPr>
        <w:t>“易病”意味着容易得病，它强调了个体之间存在的体质差异。一些人由于遗传因素、生活环境等因素的影响，比其他人更容易受到疾病的侵袭。通过介绍“易病”这个词，可以让学生们了解到每个人的身体条件都是独一无二的，并且鼓励他们养成健康的生活方式来增强自身抵抗力。这也是一种很好的机会去讨论公共卫生和个人卫生的重要性。</w:t>
      </w:r>
    </w:p>
    <w:p w14:paraId="21AFC6E5" w14:textId="77777777" w:rsidR="00C620AF" w:rsidRDefault="00C620AF">
      <w:pPr>
        <w:rPr>
          <w:rFonts w:hint="eastAsia"/>
        </w:rPr>
      </w:pPr>
    </w:p>
    <w:p w14:paraId="692B6E78" w14:textId="77777777" w:rsidR="00C620AF" w:rsidRDefault="00C620AF">
      <w:pPr>
        <w:rPr>
          <w:rFonts w:hint="eastAsia"/>
        </w:rPr>
      </w:pPr>
      <w:r>
        <w:rPr>
          <w:rFonts w:hint="eastAsia"/>
        </w:rPr>
        <w:t xml:space="preserve"> </w:t>
      </w:r>
    </w:p>
    <w:p w14:paraId="4390B5B2" w14:textId="77777777" w:rsidR="00C620AF" w:rsidRDefault="00C620AF">
      <w:pPr>
        <w:rPr>
          <w:rFonts w:hint="eastAsia"/>
        </w:rPr>
      </w:pPr>
      <w:r>
        <w:rPr>
          <w:rFonts w:hint="eastAsia"/>
        </w:rPr>
        <w:t>最后的总结</w:t>
      </w:r>
    </w:p>
    <w:p w14:paraId="458BD239" w14:textId="77777777" w:rsidR="00C620AF" w:rsidRDefault="00C620AF">
      <w:pPr>
        <w:rPr>
          <w:rFonts w:hint="eastAsia"/>
        </w:rPr>
      </w:pPr>
      <w:r>
        <w:rPr>
          <w:rFonts w:hint="eastAsia"/>
        </w:rPr>
        <w:t>在教授二年级学生关于“yibing”的发音对应的词语时，可以通过具体例子如“医兵”、“一病”、“易病”等，帮助孩子们更好地理解这些词汇的意义及其背后的文化和社会价值。这样不仅能够提高他们的语言表达能力，还能拓宽视野，增进对周围世界的认知。当然，在实际教学过程中，还需要根据学生的接受程度灵活调整内容，确保每位同学都能从中受益。</w:t>
      </w:r>
    </w:p>
    <w:p w14:paraId="21D8DF4D" w14:textId="77777777" w:rsidR="00C620AF" w:rsidRDefault="00C620AF">
      <w:pPr>
        <w:rPr>
          <w:rFonts w:hint="eastAsia"/>
        </w:rPr>
      </w:pPr>
    </w:p>
    <w:p w14:paraId="1EA1D968" w14:textId="77777777" w:rsidR="00C620AF" w:rsidRDefault="00C620AF">
      <w:pPr>
        <w:rPr>
          <w:rFonts w:hint="eastAsia"/>
        </w:rPr>
      </w:pPr>
      <w:r>
        <w:rPr>
          <w:rFonts w:hint="eastAsia"/>
        </w:rPr>
        <w:t>本文是由懂得生活网（dongdeshenghuo.com）为大家创作</w:t>
      </w:r>
    </w:p>
    <w:p w14:paraId="55D67801" w14:textId="17FB4C11" w:rsidR="00CA2DCA" w:rsidRDefault="00CA2DCA"/>
    <w:sectPr w:rsidR="00CA2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CA"/>
    <w:rsid w:val="002908F1"/>
    <w:rsid w:val="00C620AF"/>
    <w:rsid w:val="00CA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482FF-D5B9-4FAB-8ADB-1D3B668C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DCA"/>
    <w:rPr>
      <w:rFonts w:cstheme="majorBidi"/>
      <w:color w:val="2F5496" w:themeColor="accent1" w:themeShade="BF"/>
      <w:sz w:val="28"/>
      <w:szCs w:val="28"/>
    </w:rPr>
  </w:style>
  <w:style w:type="character" w:customStyle="1" w:styleId="50">
    <w:name w:val="标题 5 字符"/>
    <w:basedOn w:val="a0"/>
    <w:link w:val="5"/>
    <w:uiPriority w:val="9"/>
    <w:semiHidden/>
    <w:rsid w:val="00CA2DCA"/>
    <w:rPr>
      <w:rFonts w:cstheme="majorBidi"/>
      <w:color w:val="2F5496" w:themeColor="accent1" w:themeShade="BF"/>
      <w:sz w:val="24"/>
    </w:rPr>
  </w:style>
  <w:style w:type="character" w:customStyle="1" w:styleId="60">
    <w:name w:val="标题 6 字符"/>
    <w:basedOn w:val="a0"/>
    <w:link w:val="6"/>
    <w:uiPriority w:val="9"/>
    <w:semiHidden/>
    <w:rsid w:val="00CA2DCA"/>
    <w:rPr>
      <w:rFonts w:cstheme="majorBidi"/>
      <w:b/>
      <w:bCs/>
      <w:color w:val="2F5496" w:themeColor="accent1" w:themeShade="BF"/>
    </w:rPr>
  </w:style>
  <w:style w:type="character" w:customStyle="1" w:styleId="70">
    <w:name w:val="标题 7 字符"/>
    <w:basedOn w:val="a0"/>
    <w:link w:val="7"/>
    <w:uiPriority w:val="9"/>
    <w:semiHidden/>
    <w:rsid w:val="00CA2DCA"/>
    <w:rPr>
      <w:rFonts w:cstheme="majorBidi"/>
      <w:b/>
      <w:bCs/>
      <w:color w:val="595959" w:themeColor="text1" w:themeTint="A6"/>
    </w:rPr>
  </w:style>
  <w:style w:type="character" w:customStyle="1" w:styleId="80">
    <w:name w:val="标题 8 字符"/>
    <w:basedOn w:val="a0"/>
    <w:link w:val="8"/>
    <w:uiPriority w:val="9"/>
    <w:semiHidden/>
    <w:rsid w:val="00CA2DCA"/>
    <w:rPr>
      <w:rFonts w:cstheme="majorBidi"/>
      <w:color w:val="595959" w:themeColor="text1" w:themeTint="A6"/>
    </w:rPr>
  </w:style>
  <w:style w:type="character" w:customStyle="1" w:styleId="90">
    <w:name w:val="标题 9 字符"/>
    <w:basedOn w:val="a0"/>
    <w:link w:val="9"/>
    <w:uiPriority w:val="9"/>
    <w:semiHidden/>
    <w:rsid w:val="00CA2DCA"/>
    <w:rPr>
      <w:rFonts w:eastAsiaTheme="majorEastAsia" w:cstheme="majorBidi"/>
      <w:color w:val="595959" w:themeColor="text1" w:themeTint="A6"/>
    </w:rPr>
  </w:style>
  <w:style w:type="paragraph" w:styleId="a3">
    <w:name w:val="Title"/>
    <w:basedOn w:val="a"/>
    <w:next w:val="a"/>
    <w:link w:val="a4"/>
    <w:uiPriority w:val="10"/>
    <w:qFormat/>
    <w:rsid w:val="00CA2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DCA"/>
    <w:pPr>
      <w:spacing w:before="160"/>
      <w:jc w:val="center"/>
    </w:pPr>
    <w:rPr>
      <w:i/>
      <w:iCs/>
      <w:color w:val="404040" w:themeColor="text1" w:themeTint="BF"/>
    </w:rPr>
  </w:style>
  <w:style w:type="character" w:customStyle="1" w:styleId="a8">
    <w:name w:val="引用 字符"/>
    <w:basedOn w:val="a0"/>
    <w:link w:val="a7"/>
    <w:uiPriority w:val="29"/>
    <w:rsid w:val="00CA2DCA"/>
    <w:rPr>
      <w:i/>
      <w:iCs/>
      <w:color w:val="404040" w:themeColor="text1" w:themeTint="BF"/>
    </w:rPr>
  </w:style>
  <w:style w:type="paragraph" w:styleId="a9">
    <w:name w:val="List Paragraph"/>
    <w:basedOn w:val="a"/>
    <w:uiPriority w:val="34"/>
    <w:qFormat/>
    <w:rsid w:val="00CA2DCA"/>
    <w:pPr>
      <w:ind w:left="720"/>
      <w:contextualSpacing/>
    </w:pPr>
  </w:style>
  <w:style w:type="character" w:styleId="aa">
    <w:name w:val="Intense Emphasis"/>
    <w:basedOn w:val="a0"/>
    <w:uiPriority w:val="21"/>
    <w:qFormat/>
    <w:rsid w:val="00CA2DCA"/>
    <w:rPr>
      <w:i/>
      <w:iCs/>
      <w:color w:val="2F5496" w:themeColor="accent1" w:themeShade="BF"/>
    </w:rPr>
  </w:style>
  <w:style w:type="paragraph" w:styleId="ab">
    <w:name w:val="Intense Quote"/>
    <w:basedOn w:val="a"/>
    <w:next w:val="a"/>
    <w:link w:val="ac"/>
    <w:uiPriority w:val="30"/>
    <w:qFormat/>
    <w:rsid w:val="00CA2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DCA"/>
    <w:rPr>
      <w:i/>
      <w:iCs/>
      <w:color w:val="2F5496" w:themeColor="accent1" w:themeShade="BF"/>
    </w:rPr>
  </w:style>
  <w:style w:type="character" w:styleId="ad">
    <w:name w:val="Intense Reference"/>
    <w:basedOn w:val="a0"/>
    <w:uiPriority w:val="32"/>
    <w:qFormat/>
    <w:rsid w:val="00CA2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